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D482" w14:textId="77777777" w:rsidR="00A7779D" w:rsidRPr="00AB7B14" w:rsidRDefault="00000000" w:rsidP="00A7779D">
      <w:pPr>
        <w:spacing w:after="102" w:line="259" w:lineRule="auto"/>
        <w:ind w:left="19" w:firstLine="0"/>
        <w:jc w:val="left"/>
        <w:rPr>
          <w:b/>
          <w:bCs/>
          <w:sz w:val="26"/>
          <w:szCs w:val="26"/>
          <w:u w:val="single" w:color="000000"/>
        </w:rPr>
      </w:pPr>
      <w:r w:rsidRPr="00AB7B14">
        <w:rPr>
          <w:b/>
          <w:bCs/>
          <w:sz w:val="26"/>
          <w:szCs w:val="26"/>
          <w:u w:val="single" w:color="000000"/>
        </w:rPr>
        <w:t>8. COMPLAINTS POLICY AND PROCEDURE</w:t>
      </w:r>
    </w:p>
    <w:p w14:paraId="67CBD47D" w14:textId="32E4034B" w:rsidR="0035238F" w:rsidRPr="00A7779D" w:rsidRDefault="00A7779D" w:rsidP="00A7779D">
      <w:pPr>
        <w:spacing w:after="102" w:line="259" w:lineRule="auto"/>
        <w:ind w:left="19" w:firstLine="0"/>
        <w:jc w:val="left"/>
        <w:rPr>
          <w:b/>
          <w:bCs/>
          <w:sz w:val="26"/>
          <w:szCs w:val="26"/>
        </w:rPr>
      </w:pPr>
      <w:r w:rsidRPr="00A7779D">
        <w:rPr>
          <w:b/>
          <w:bCs/>
          <w:sz w:val="26"/>
          <w:szCs w:val="26"/>
          <w:u w:color="000000"/>
        </w:rPr>
        <w:t>1.0</w:t>
      </w:r>
      <w:r w:rsidRPr="00A7779D">
        <w:rPr>
          <w:b/>
          <w:bCs/>
          <w:sz w:val="26"/>
          <w:szCs w:val="26"/>
          <w:u w:color="000000"/>
        </w:rPr>
        <w:tab/>
      </w:r>
      <w:r w:rsidRPr="00A7779D">
        <w:rPr>
          <w:b/>
          <w:bCs/>
          <w:sz w:val="26"/>
          <w:szCs w:val="26"/>
        </w:rPr>
        <w:t>POLICY</w:t>
      </w:r>
    </w:p>
    <w:p w14:paraId="11A3A0AC" w14:textId="705F1C66" w:rsidR="0035238F" w:rsidRPr="00A7779D" w:rsidRDefault="00000000" w:rsidP="00A7779D">
      <w:pPr>
        <w:tabs>
          <w:tab w:val="center" w:pos="1316"/>
        </w:tabs>
        <w:spacing w:after="120"/>
        <w:ind w:left="0" w:firstLine="0"/>
        <w:jc w:val="left"/>
        <w:rPr>
          <w:sz w:val="26"/>
          <w:szCs w:val="26"/>
        </w:rPr>
      </w:pPr>
      <w:r w:rsidRPr="00A7779D">
        <w:rPr>
          <w:sz w:val="26"/>
          <w:szCs w:val="26"/>
        </w:rPr>
        <w:t>1.1</w:t>
      </w:r>
      <w:r w:rsidR="00A7779D">
        <w:rPr>
          <w:sz w:val="26"/>
          <w:szCs w:val="26"/>
        </w:rPr>
        <w:tab/>
        <w:t xml:space="preserve"> </w:t>
      </w:r>
      <w:r w:rsidRPr="00A7779D">
        <w:rPr>
          <w:sz w:val="26"/>
          <w:szCs w:val="26"/>
        </w:rPr>
        <w:t>Introduction</w:t>
      </w:r>
    </w:p>
    <w:p w14:paraId="4D579C95" w14:textId="77777777" w:rsidR="0035238F" w:rsidRPr="00A7779D" w:rsidRDefault="00000000" w:rsidP="00A7779D">
      <w:pPr>
        <w:spacing w:after="173" w:line="224" w:lineRule="auto"/>
        <w:ind w:left="720" w:firstLine="0"/>
        <w:jc w:val="left"/>
        <w:rPr>
          <w:sz w:val="26"/>
          <w:szCs w:val="26"/>
        </w:rPr>
      </w:pPr>
      <w:r w:rsidRPr="00A7779D">
        <w:rPr>
          <w:sz w:val="26"/>
          <w:szCs w:val="26"/>
        </w:rPr>
        <w:t>Exeter Homes Trust seeks to achieve continuous improvement in the services we provide to all our customers, and to maintain a positive working relationship with them. Our customers include licensees and applicants, neighbours, visitors, suppliers and other organisations. To assist us in reviewing and improving our standards, we positively welcome comments, suggestions and complaints about our services.</w:t>
      </w:r>
    </w:p>
    <w:p w14:paraId="351EDF83" w14:textId="44756433" w:rsidR="0035238F" w:rsidRDefault="00000000">
      <w:pPr>
        <w:spacing w:after="128"/>
        <w:ind w:left="725" w:right="14" w:hanging="711"/>
        <w:rPr>
          <w:sz w:val="26"/>
          <w:szCs w:val="26"/>
        </w:rPr>
      </w:pPr>
      <w:r w:rsidRPr="00A7779D">
        <w:rPr>
          <w:sz w:val="26"/>
          <w:szCs w:val="26"/>
        </w:rPr>
        <w:t xml:space="preserve">1.1.2 </w:t>
      </w:r>
      <w:r w:rsidR="00A7779D">
        <w:rPr>
          <w:sz w:val="26"/>
          <w:szCs w:val="26"/>
        </w:rPr>
        <w:tab/>
      </w:r>
      <w:r w:rsidRPr="00A7779D">
        <w:rPr>
          <w:sz w:val="26"/>
          <w:szCs w:val="26"/>
        </w:rPr>
        <w:t>A key element in this process is an effective, impartial and accessible Complaints Policy and Procedure.</w:t>
      </w:r>
    </w:p>
    <w:p w14:paraId="77EA0AF3" w14:textId="274609BF" w:rsidR="000F499B" w:rsidRPr="00A7779D" w:rsidRDefault="000F499B" w:rsidP="000F499B">
      <w:pPr>
        <w:spacing w:after="128"/>
        <w:ind w:left="725" w:right="14" w:hanging="711"/>
        <w:rPr>
          <w:sz w:val="26"/>
          <w:szCs w:val="26"/>
        </w:rPr>
      </w:pPr>
      <w:r>
        <w:rPr>
          <w:sz w:val="26"/>
          <w:szCs w:val="26"/>
        </w:rPr>
        <w:t>1.1.3</w:t>
      </w:r>
      <w:r>
        <w:rPr>
          <w:sz w:val="26"/>
          <w:szCs w:val="26"/>
        </w:rPr>
        <w:tab/>
        <w:t>A complaint is defined as “</w:t>
      </w:r>
      <w:r w:rsidRPr="000F499B">
        <w:rPr>
          <w:sz w:val="26"/>
          <w:szCs w:val="26"/>
        </w:rPr>
        <w:t>‘an expression of dissatisfaction, however made, about the standard of service, actions or lack of action by the landlord, its own staff, or those acting on its behalf, affecting a resident or group of residents</w:t>
      </w:r>
      <w:r>
        <w:rPr>
          <w:sz w:val="26"/>
          <w:szCs w:val="26"/>
        </w:rPr>
        <w:t>”.</w:t>
      </w:r>
    </w:p>
    <w:p w14:paraId="7C718731" w14:textId="66ABC676" w:rsidR="0035238F" w:rsidRPr="00A7779D" w:rsidRDefault="00000000">
      <w:pPr>
        <w:tabs>
          <w:tab w:val="center" w:pos="2523"/>
        </w:tabs>
        <w:spacing w:after="132"/>
        <w:ind w:left="0" w:firstLine="0"/>
        <w:jc w:val="left"/>
        <w:rPr>
          <w:sz w:val="26"/>
          <w:szCs w:val="26"/>
        </w:rPr>
      </w:pPr>
      <w:r w:rsidRPr="00A7779D">
        <w:rPr>
          <w:sz w:val="26"/>
          <w:szCs w:val="26"/>
        </w:rPr>
        <w:t>1.2</w:t>
      </w:r>
      <w:r w:rsidR="00A7779D">
        <w:rPr>
          <w:sz w:val="26"/>
          <w:szCs w:val="26"/>
        </w:rPr>
        <w:tab/>
        <w:t xml:space="preserve">   </w:t>
      </w:r>
      <w:r w:rsidRPr="00A7779D">
        <w:rPr>
          <w:sz w:val="26"/>
          <w:szCs w:val="26"/>
        </w:rPr>
        <w:t>Application of Complaints Procedure</w:t>
      </w:r>
    </w:p>
    <w:p w14:paraId="2A5C6481" w14:textId="7D165C19" w:rsidR="0035238F" w:rsidRPr="00A7779D" w:rsidRDefault="00000000">
      <w:pPr>
        <w:spacing w:after="71"/>
        <w:ind w:left="710" w:right="14" w:hanging="696"/>
        <w:rPr>
          <w:sz w:val="26"/>
          <w:szCs w:val="26"/>
        </w:rPr>
      </w:pPr>
      <w:r w:rsidRPr="00A7779D">
        <w:rPr>
          <w:sz w:val="26"/>
          <w:szCs w:val="26"/>
        </w:rPr>
        <w:t xml:space="preserve">1.2.1 </w:t>
      </w:r>
      <w:r w:rsidR="00A7779D">
        <w:rPr>
          <w:sz w:val="26"/>
          <w:szCs w:val="26"/>
        </w:rPr>
        <w:tab/>
      </w:r>
      <w:r w:rsidRPr="00A7779D">
        <w:rPr>
          <w:sz w:val="26"/>
          <w:szCs w:val="26"/>
        </w:rPr>
        <w:t>This procedure is used to consider complaints about the services provided by Exeter Homes Trust to all its customers and others affected by our activities. Care must be taken to distinguish between a request for a service and a complaint.</w:t>
      </w:r>
    </w:p>
    <w:p w14:paraId="35886C86" w14:textId="0BD17230" w:rsidR="0035238F" w:rsidRPr="00A7779D" w:rsidRDefault="00000000">
      <w:pPr>
        <w:spacing w:after="173" w:line="224" w:lineRule="auto"/>
        <w:ind w:left="710" w:hanging="711"/>
        <w:jc w:val="left"/>
        <w:rPr>
          <w:sz w:val="26"/>
          <w:szCs w:val="26"/>
        </w:rPr>
      </w:pPr>
      <w:r w:rsidRPr="00A7779D">
        <w:rPr>
          <w:noProof/>
          <w:sz w:val="26"/>
          <w:szCs w:val="26"/>
        </w:rPr>
        <w:drawing>
          <wp:anchor distT="0" distB="0" distL="114300" distR="114300" simplePos="0" relativeHeight="251658240" behindDoc="0" locked="0" layoutInCell="1" allowOverlap="0" wp14:anchorId="71C11761" wp14:editId="17AACBB8">
            <wp:simplePos x="0" y="0"/>
            <wp:positionH relativeFrom="page">
              <wp:posOffset>6015330</wp:posOffset>
            </wp:positionH>
            <wp:positionV relativeFrom="page">
              <wp:posOffset>161591</wp:posOffset>
            </wp:positionV>
            <wp:extent cx="823182" cy="823197"/>
            <wp:effectExtent l="0" t="0" r="0" b="0"/>
            <wp:wrapTopAndBottom/>
            <wp:docPr id="2144" name="Picture 2144"/>
            <wp:cNvGraphicFramePr/>
            <a:graphic xmlns:a="http://schemas.openxmlformats.org/drawingml/2006/main">
              <a:graphicData uri="http://schemas.openxmlformats.org/drawingml/2006/picture">
                <pic:pic xmlns:pic="http://schemas.openxmlformats.org/drawingml/2006/picture">
                  <pic:nvPicPr>
                    <pic:cNvPr id="2144" name="Picture 2144"/>
                    <pic:cNvPicPr/>
                  </pic:nvPicPr>
                  <pic:blipFill>
                    <a:blip r:embed="rId5"/>
                    <a:stretch>
                      <a:fillRect/>
                    </a:stretch>
                  </pic:blipFill>
                  <pic:spPr>
                    <a:xfrm>
                      <a:off x="0" y="0"/>
                      <a:ext cx="823182" cy="823197"/>
                    </a:xfrm>
                    <a:prstGeom prst="rect">
                      <a:avLst/>
                    </a:prstGeom>
                  </pic:spPr>
                </pic:pic>
              </a:graphicData>
            </a:graphic>
          </wp:anchor>
        </w:drawing>
      </w:r>
      <w:r w:rsidRPr="00A7779D">
        <w:rPr>
          <w:sz w:val="26"/>
          <w:szCs w:val="26"/>
        </w:rPr>
        <w:t xml:space="preserve">1.2.2 </w:t>
      </w:r>
      <w:r w:rsidR="00A7779D">
        <w:rPr>
          <w:sz w:val="26"/>
          <w:szCs w:val="26"/>
        </w:rPr>
        <w:tab/>
      </w:r>
      <w:r w:rsidRPr="00A7779D">
        <w:rPr>
          <w:sz w:val="26"/>
          <w:szCs w:val="26"/>
        </w:rPr>
        <w:t>As per the Housing Ombudsman's Complaint Handling Code, Exeter Homes Trust must accept complaints referred to them within 12 months of the issue occurring or the complainant becoming aware of them, unless excluded on other grounds. If a complaint is not accepted, an explanation must be provided to the complainant setting out the reasons why the matter is not suitable for the complaints process and the right to take the decision to the Ombudsman. If the Ombudsman does not agree to the exclusion, they may instruct Exeter Homes Trust to take on the complaint.</w:t>
      </w:r>
    </w:p>
    <w:p w14:paraId="4DB82B58" w14:textId="66E97BA6" w:rsidR="0035238F" w:rsidRPr="00A7779D" w:rsidRDefault="00000000">
      <w:pPr>
        <w:spacing w:after="138"/>
        <w:ind w:left="24" w:right="14"/>
        <w:rPr>
          <w:sz w:val="26"/>
          <w:szCs w:val="26"/>
        </w:rPr>
      </w:pPr>
      <w:r w:rsidRPr="00A7779D">
        <w:rPr>
          <w:sz w:val="26"/>
          <w:szCs w:val="26"/>
        </w:rPr>
        <w:t xml:space="preserve">1.2.3 </w:t>
      </w:r>
      <w:r w:rsidR="00A7779D">
        <w:rPr>
          <w:sz w:val="26"/>
          <w:szCs w:val="26"/>
        </w:rPr>
        <w:tab/>
      </w:r>
      <w:r w:rsidRPr="00A7779D">
        <w:rPr>
          <w:sz w:val="26"/>
          <w:szCs w:val="26"/>
        </w:rPr>
        <w:t>Examples of the type of complaint covered by this procedure include:</w:t>
      </w:r>
    </w:p>
    <w:p w14:paraId="2D63A091" w14:textId="77777777" w:rsidR="0035238F" w:rsidRPr="00A7779D" w:rsidRDefault="00000000" w:rsidP="00AB7B14">
      <w:pPr>
        <w:numPr>
          <w:ilvl w:val="0"/>
          <w:numId w:val="1"/>
        </w:numPr>
        <w:spacing w:after="0" w:line="240" w:lineRule="auto"/>
        <w:ind w:left="1491" w:right="11" w:hanging="363"/>
        <w:rPr>
          <w:sz w:val="26"/>
          <w:szCs w:val="26"/>
        </w:rPr>
      </w:pPr>
      <w:r w:rsidRPr="00A7779D">
        <w:rPr>
          <w:sz w:val="26"/>
          <w:szCs w:val="26"/>
        </w:rPr>
        <w:t>Failure to record rent and other payments properly</w:t>
      </w:r>
    </w:p>
    <w:p w14:paraId="6213AD18" w14:textId="77777777" w:rsidR="0035238F" w:rsidRPr="00A7779D" w:rsidRDefault="00000000" w:rsidP="00AB7B14">
      <w:pPr>
        <w:numPr>
          <w:ilvl w:val="0"/>
          <w:numId w:val="1"/>
        </w:numPr>
        <w:spacing w:after="0" w:line="240" w:lineRule="auto"/>
        <w:ind w:left="1491" w:right="11" w:hanging="363"/>
        <w:rPr>
          <w:sz w:val="26"/>
          <w:szCs w:val="26"/>
        </w:rPr>
      </w:pPr>
      <w:r w:rsidRPr="00A7779D">
        <w:rPr>
          <w:sz w:val="26"/>
          <w:szCs w:val="26"/>
        </w:rPr>
        <w:t>Staff conduct whilst carrying out our business</w:t>
      </w:r>
    </w:p>
    <w:p w14:paraId="27E46A6E" w14:textId="77777777" w:rsidR="0035238F" w:rsidRPr="00A7779D" w:rsidRDefault="00000000" w:rsidP="00AB7B14">
      <w:pPr>
        <w:numPr>
          <w:ilvl w:val="0"/>
          <w:numId w:val="1"/>
        </w:numPr>
        <w:spacing w:after="0" w:line="240" w:lineRule="auto"/>
        <w:ind w:left="1491" w:right="11" w:hanging="363"/>
        <w:rPr>
          <w:sz w:val="26"/>
          <w:szCs w:val="26"/>
        </w:rPr>
      </w:pPr>
      <w:r w:rsidRPr="00A7779D">
        <w:rPr>
          <w:sz w:val="26"/>
          <w:szCs w:val="26"/>
        </w:rPr>
        <w:t>Unreasonable delays in carrying out essential repairs</w:t>
      </w:r>
    </w:p>
    <w:p w14:paraId="00D3C958" w14:textId="77777777" w:rsidR="0035238F" w:rsidRPr="00A7779D" w:rsidRDefault="00000000" w:rsidP="00AB7B14">
      <w:pPr>
        <w:numPr>
          <w:ilvl w:val="0"/>
          <w:numId w:val="1"/>
        </w:numPr>
        <w:spacing w:after="0" w:line="240" w:lineRule="auto"/>
        <w:ind w:left="1491" w:right="11" w:hanging="363"/>
        <w:rPr>
          <w:sz w:val="26"/>
          <w:szCs w:val="26"/>
        </w:rPr>
      </w:pPr>
      <w:r w:rsidRPr="00A7779D">
        <w:rPr>
          <w:sz w:val="26"/>
          <w:szCs w:val="26"/>
        </w:rPr>
        <w:t>Failure to carry out what has been agreed or to meet the standards promised</w:t>
      </w:r>
    </w:p>
    <w:p w14:paraId="57DFDE1A" w14:textId="263986E4" w:rsidR="0035238F" w:rsidRPr="00A7779D" w:rsidRDefault="00000000">
      <w:pPr>
        <w:spacing w:after="150"/>
        <w:ind w:left="24" w:right="14"/>
        <w:rPr>
          <w:sz w:val="26"/>
          <w:szCs w:val="26"/>
        </w:rPr>
      </w:pPr>
      <w:r w:rsidRPr="00A7779D">
        <w:rPr>
          <w:sz w:val="26"/>
          <w:szCs w:val="26"/>
        </w:rPr>
        <w:t xml:space="preserve">1.2.4 </w:t>
      </w:r>
      <w:r w:rsidR="00A7779D">
        <w:rPr>
          <w:sz w:val="26"/>
          <w:szCs w:val="26"/>
        </w:rPr>
        <w:tab/>
      </w:r>
      <w:r w:rsidRPr="00A7779D">
        <w:rPr>
          <w:sz w:val="26"/>
          <w:szCs w:val="26"/>
        </w:rPr>
        <w:t>Example</w:t>
      </w:r>
      <w:r w:rsidR="00A7779D">
        <w:rPr>
          <w:sz w:val="26"/>
          <w:szCs w:val="26"/>
        </w:rPr>
        <w:t>s</w:t>
      </w:r>
      <w:r w:rsidRPr="00A7779D">
        <w:rPr>
          <w:sz w:val="26"/>
          <w:szCs w:val="26"/>
        </w:rPr>
        <w:t xml:space="preserve"> of matters that are not covered by this procedure include:</w:t>
      </w:r>
    </w:p>
    <w:p w14:paraId="425880EF" w14:textId="77777777" w:rsidR="0035238F" w:rsidRPr="00A7779D" w:rsidRDefault="00000000" w:rsidP="00AB7B14">
      <w:pPr>
        <w:pStyle w:val="ListParagraph"/>
        <w:numPr>
          <w:ilvl w:val="0"/>
          <w:numId w:val="10"/>
        </w:numPr>
        <w:spacing w:after="0" w:line="240" w:lineRule="auto"/>
        <w:ind w:left="1434" w:right="113" w:hanging="357"/>
        <w:rPr>
          <w:sz w:val="26"/>
          <w:szCs w:val="26"/>
        </w:rPr>
      </w:pPr>
      <w:r w:rsidRPr="00A7779D">
        <w:rPr>
          <w:sz w:val="26"/>
          <w:szCs w:val="26"/>
        </w:rPr>
        <w:t>Reporting a repair</w:t>
      </w:r>
    </w:p>
    <w:p w14:paraId="58572EEF" w14:textId="77777777" w:rsidR="0035238F" w:rsidRPr="00A7779D" w:rsidRDefault="00000000" w:rsidP="00AB7B14">
      <w:pPr>
        <w:pStyle w:val="ListParagraph"/>
        <w:numPr>
          <w:ilvl w:val="0"/>
          <w:numId w:val="10"/>
        </w:numPr>
        <w:spacing w:after="0" w:line="240" w:lineRule="auto"/>
        <w:ind w:left="1434" w:right="113" w:hanging="357"/>
        <w:rPr>
          <w:sz w:val="26"/>
          <w:szCs w:val="26"/>
        </w:rPr>
      </w:pPr>
      <w:r w:rsidRPr="00A7779D">
        <w:rPr>
          <w:sz w:val="26"/>
          <w:szCs w:val="26"/>
        </w:rPr>
        <w:t>A neighbour dispute</w:t>
      </w:r>
    </w:p>
    <w:p w14:paraId="23B0660F" w14:textId="77777777" w:rsidR="0035238F" w:rsidRPr="00A7779D" w:rsidRDefault="00000000" w:rsidP="00AB7B14">
      <w:pPr>
        <w:pStyle w:val="ListParagraph"/>
        <w:numPr>
          <w:ilvl w:val="0"/>
          <w:numId w:val="10"/>
        </w:numPr>
        <w:spacing w:after="0" w:line="240" w:lineRule="auto"/>
        <w:ind w:left="1434" w:right="113" w:hanging="357"/>
        <w:rPr>
          <w:sz w:val="26"/>
          <w:szCs w:val="26"/>
        </w:rPr>
      </w:pPr>
      <w:r w:rsidRPr="00A7779D">
        <w:rPr>
          <w:sz w:val="26"/>
          <w:szCs w:val="26"/>
        </w:rPr>
        <w:lastRenderedPageBreak/>
        <w:t>Requesting a service over and above that promised or agreed</w:t>
      </w:r>
    </w:p>
    <w:p w14:paraId="4148221E" w14:textId="77777777" w:rsidR="0035238F" w:rsidRPr="00A7779D" w:rsidRDefault="00000000" w:rsidP="00AB7B14">
      <w:pPr>
        <w:pStyle w:val="ListParagraph"/>
        <w:numPr>
          <w:ilvl w:val="0"/>
          <w:numId w:val="10"/>
        </w:numPr>
        <w:spacing w:after="0" w:line="240" w:lineRule="auto"/>
        <w:ind w:left="1434" w:right="113" w:hanging="357"/>
        <w:rPr>
          <w:sz w:val="26"/>
          <w:szCs w:val="26"/>
        </w:rPr>
      </w:pPr>
      <w:r w:rsidRPr="00A7779D">
        <w:rPr>
          <w:sz w:val="26"/>
          <w:szCs w:val="26"/>
        </w:rPr>
        <w:t>Employment issues raised by a member of staff</w:t>
      </w:r>
    </w:p>
    <w:p w14:paraId="0751BC7B" w14:textId="77777777" w:rsidR="0035238F" w:rsidRPr="00A7779D" w:rsidRDefault="00000000" w:rsidP="00AB7B14">
      <w:pPr>
        <w:pStyle w:val="ListParagraph"/>
        <w:numPr>
          <w:ilvl w:val="0"/>
          <w:numId w:val="10"/>
        </w:numPr>
        <w:spacing w:after="0" w:line="240" w:lineRule="auto"/>
        <w:ind w:left="1434" w:right="113" w:hanging="357"/>
        <w:rPr>
          <w:sz w:val="26"/>
          <w:szCs w:val="26"/>
        </w:rPr>
      </w:pPr>
      <w:r w:rsidRPr="00A7779D">
        <w:rPr>
          <w:sz w:val="26"/>
          <w:szCs w:val="26"/>
        </w:rPr>
        <w:t>Issues that require investigation by another body such as the police</w:t>
      </w:r>
    </w:p>
    <w:p w14:paraId="65B87D85" w14:textId="703358EF" w:rsidR="0035238F" w:rsidRPr="00A7779D" w:rsidRDefault="00000000">
      <w:pPr>
        <w:tabs>
          <w:tab w:val="center" w:pos="1558"/>
        </w:tabs>
        <w:spacing w:after="118" w:line="256" w:lineRule="auto"/>
        <w:ind w:left="0" w:firstLine="0"/>
        <w:jc w:val="left"/>
        <w:rPr>
          <w:sz w:val="26"/>
          <w:szCs w:val="26"/>
        </w:rPr>
      </w:pPr>
      <w:r w:rsidRPr="00A7779D">
        <w:rPr>
          <w:sz w:val="26"/>
          <w:szCs w:val="26"/>
        </w:rPr>
        <w:t>1.3</w:t>
      </w:r>
      <w:r w:rsidRPr="00A7779D">
        <w:rPr>
          <w:sz w:val="26"/>
          <w:szCs w:val="26"/>
        </w:rPr>
        <w:tab/>
        <w:t>General Matters</w:t>
      </w:r>
    </w:p>
    <w:p w14:paraId="71B4320D" w14:textId="07F8AEC6" w:rsidR="0035238F" w:rsidRPr="00A7779D" w:rsidRDefault="00000000">
      <w:pPr>
        <w:spacing w:after="173" w:line="224" w:lineRule="auto"/>
        <w:ind w:left="710" w:hanging="711"/>
        <w:jc w:val="left"/>
        <w:rPr>
          <w:sz w:val="26"/>
          <w:szCs w:val="26"/>
        </w:rPr>
      </w:pPr>
      <w:r w:rsidRPr="00A7779D">
        <w:rPr>
          <w:sz w:val="26"/>
          <w:szCs w:val="26"/>
        </w:rPr>
        <w:t xml:space="preserve">1.3.1 </w:t>
      </w:r>
      <w:r w:rsidR="00A7779D">
        <w:rPr>
          <w:sz w:val="26"/>
          <w:szCs w:val="26"/>
        </w:rPr>
        <w:tab/>
      </w:r>
      <w:r w:rsidRPr="00A7779D">
        <w:rPr>
          <w:sz w:val="26"/>
          <w:szCs w:val="26"/>
        </w:rPr>
        <w:t>There will be times when a complaint cannot easily be resolved because of legal, financial or other constraints. For example, modernisation work may be delayed because of financial considerations. It is important that these constraints are explained to complainants.</w:t>
      </w:r>
    </w:p>
    <w:p w14:paraId="28F11BA7" w14:textId="6A55A284" w:rsidR="0035238F" w:rsidRDefault="00000000" w:rsidP="00A7779D">
      <w:pPr>
        <w:spacing w:after="0" w:line="240" w:lineRule="auto"/>
        <w:ind w:left="708" w:right="119" w:hanging="697"/>
        <w:rPr>
          <w:sz w:val="26"/>
          <w:szCs w:val="26"/>
        </w:rPr>
      </w:pPr>
      <w:r w:rsidRPr="00A7779D">
        <w:rPr>
          <w:sz w:val="26"/>
          <w:szCs w:val="26"/>
        </w:rPr>
        <w:t xml:space="preserve">1.3.2 </w:t>
      </w:r>
      <w:r w:rsidR="00A7779D">
        <w:rPr>
          <w:sz w:val="26"/>
          <w:szCs w:val="26"/>
        </w:rPr>
        <w:tab/>
      </w:r>
      <w:r w:rsidRPr="00A7779D">
        <w:rPr>
          <w:sz w:val="26"/>
          <w:szCs w:val="26"/>
        </w:rPr>
        <w:t>Staff should complement general publicity and information by ensuring that customers are aware of the Complaints Procedure as a means of airing a grievance where appropriate.</w:t>
      </w:r>
    </w:p>
    <w:p w14:paraId="519F4B11" w14:textId="77777777" w:rsidR="00A7779D" w:rsidRPr="00A7779D" w:rsidRDefault="00A7779D" w:rsidP="00A7779D">
      <w:pPr>
        <w:spacing w:after="0" w:line="240" w:lineRule="auto"/>
        <w:ind w:left="708" w:right="119" w:hanging="697"/>
        <w:rPr>
          <w:sz w:val="26"/>
          <w:szCs w:val="26"/>
        </w:rPr>
      </w:pPr>
    </w:p>
    <w:p w14:paraId="44BEA41E" w14:textId="120B91A2" w:rsidR="0035238F" w:rsidRPr="00A7779D" w:rsidRDefault="00000000">
      <w:pPr>
        <w:spacing w:after="142"/>
        <w:ind w:left="24" w:right="14"/>
        <w:rPr>
          <w:sz w:val="26"/>
          <w:szCs w:val="26"/>
        </w:rPr>
      </w:pPr>
      <w:r w:rsidRPr="00A7779D">
        <w:rPr>
          <w:sz w:val="26"/>
          <w:szCs w:val="26"/>
        </w:rPr>
        <w:t>1.3.3</w:t>
      </w:r>
      <w:r w:rsidR="00134F8D">
        <w:rPr>
          <w:sz w:val="26"/>
          <w:szCs w:val="26"/>
        </w:rPr>
        <w:tab/>
      </w:r>
      <w:r w:rsidRPr="00A7779D">
        <w:rPr>
          <w:sz w:val="26"/>
          <w:szCs w:val="26"/>
        </w:rPr>
        <w:t>Principles that underpin the Complaints policy are as follows:</w:t>
      </w:r>
    </w:p>
    <w:p w14:paraId="60AAF38E" w14:textId="77777777" w:rsidR="0035238F" w:rsidRPr="00A7779D" w:rsidRDefault="00000000" w:rsidP="00A7779D">
      <w:pPr>
        <w:numPr>
          <w:ilvl w:val="0"/>
          <w:numId w:val="3"/>
        </w:numPr>
        <w:spacing w:after="0" w:line="240" w:lineRule="auto"/>
        <w:ind w:left="1446" w:right="11" w:hanging="363"/>
        <w:rPr>
          <w:sz w:val="26"/>
          <w:szCs w:val="26"/>
        </w:rPr>
      </w:pPr>
      <w:r w:rsidRPr="00A7779D">
        <w:rPr>
          <w:sz w:val="26"/>
          <w:szCs w:val="26"/>
        </w:rPr>
        <w:t>All complaints have validity</w:t>
      </w:r>
    </w:p>
    <w:p w14:paraId="194E7491" w14:textId="77777777" w:rsidR="0035238F" w:rsidRPr="00A7779D" w:rsidRDefault="00000000" w:rsidP="00A7779D">
      <w:pPr>
        <w:numPr>
          <w:ilvl w:val="0"/>
          <w:numId w:val="3"/>
        </w:numPr>
        <w:spacing w:after="0" w:line="240" w:lineRule="auto"/>
        <w:ind w:left="1446" w:right="11" w:hanging="363"/>
        <w:rPr>
          <w:sz w:val="26"/>
          <w:szCs w:val="26"/>
        </w:rPr>
      </w:pPr>
      <w:r w:rsidRPr="00A7779D">
        <w:rPr>
          <w:sz w:val="26"/>
          <w:szCs w:val="26"/>
        </w:rPr>
        <w:t>Receipt of a complaint does not necessarily mean that Exeter Homes Trust is at fault</w:t>
      </w:r>
    </w:p>
    <w:p w14:paraId="71DA9A51" w14:textId="77777777" w:rsidR="0035238F" w:rsidRPr="00A7779D" w:rsidRDefault="00000000" w:rsidP="00A7779D">
      <w:pPr>
        <w:numPr>
          <w:ilvl w:val="0"/>
          <w:numId w:val="3"/>
        </w:numPr>
        <w:spacing w:after="0" w:line="240" w:lineRule="auto"/>
        <w:ind w:left="1446" w:right="11" w:hanging="363"/>
        <w:rPr>
          <w:sz w:val="26"/>
          <w:szCs w:val="26"/>
        </w:rPr>
      </w:pPr>
      <w:r w:rsidRPr="00A7779D">
        <w:rPr>
          <w:sz w:val="26"/>
          <w:szCs w:val="26"/>
        </w:rPr>
        <w:t>We want to avoid hostile confrontation</w:t>
      </w:r>
    </w:p>
    <w:p w14:paraId="6A5F05BE" w14:textId="77777777" w:rsidR="0035238F" w:rsidRPr="00A7779D" w:rsidRDefault="00000000" w:rsidP="00A7779D">
      <w:pPr>
        <w:numPr>
          <w:ilvl w:val="0"/>
          <w:numId w:val="3"/>
        </w:numPr>
        <w:spacing w:after="0" w:line="240" w:lineRule="auto"/>
        <w:ind w:left="1446" w:right="11" w:hanging="363"/>
        <w:rPr>
          <w:sz w:val="26"/>
          <w:szCs w:val="26"/>
        </w:rPr>
      </w:pPr>
      <w:r w:rsidRPr="00A7779D">
        <w:rPr>
          <w:sz w:val="26"/>
          <w:szCs w:val="26"/>
        </w:rPr>
        <w:t>We aim to avoid legal action unless necessary</w:t>
      </w:r>
    </w:p>
    <w:p w14:paraId="5A6C2EA7" w14:textId="77777777" w:rsidR="0035238F" w:rsidRDefault="00000000" w:rsidP="00A7779D">
      <w:pPr>
        <w:numPr>
          <w:ilvl w:val="0"/>
          <w:numId w:val="3"/>
        </w:numPr>
        <w:spacing w:after="0" w:line="240" w:lineRule="auto"/>
        <w:ind w:left="1446" w:right="11" w:hanging="363"/>
        <w:rPr>
          <w:sz w:val="26"/>
          <w:szCs w:val="26"/>
        </w:rPr>
      </w:pPr>
      <w:r w:rsidRPr="00A7779D">
        <w:rPr>
          <w:sz w:val="26"/>
          <w:szCs w:val="26"/>
        </w:rPr>
        <w:t>Settlement of complaints should not lead to consequential claims</w:t>
      </w:r>
    </w:p>
    <w:p w14:paraId="3D306768" w14:textId="77777777" w:rsidR="00A7779D" w:rsidRPr="00A7779D" w:rsidRDefault="00A7779D" w:rsidP="00A7779D">
      <w:pPr>
        <w:spacing w:after="0" w:line="240" w:lineRule="auto"/>
        <w:ind w:left="1446" w:right="11" w:firstLine="0"/>
        <w:rPr>
          <w:sz w:val="26"/>
          <w:szCs w:val="26"/>
        </w:rPr>
      </w:pPr>
    </w:p>
    <w:p w14:paraId="03469457" w14:textId="3EACF2BD" w:rsidR="0035238F" w:rsidRPr="00A7779D" w:rsidRDefault="00A7779D" w:rsidP="00A7779D">
      <w:pPr>
        <w:tabs>
          <w:tab w:val="center" w:pos="2168"/>
        </w:tabs>
        <w:spacing w:after="107"/>
        <w:jc w:val="left"/>
        <w:rPr>
          <w:sz w:val="26"/>
          <w:szCs w:val="26"/>
        </w:rPr>
      </w:pPr>
      <w:r>
        <w:rPr>
          <w:sz w:val="26"/>
          <w:szCs w:val="26"/>
        </w:rPr>
        <w:t>1.4</w:t>
      </w:r>
      <w:r w:rsidR="00134F8D">
        <w:rPr>
          <w:sz w:val="26"/>
          <w:szCs w:val="26"/>
        </w:rPr>
        <w:tab/>
        <w:t xml:space="preserve">   </w:t>
      </w:r>
      <w:r w:rsidRPr="00A7779D">
        <w:rPr>
          <w:sz w:val="26"/>
          <w:szCs w:val="26"/>
        </w:rPr>
        <w:t>Harassment or Discrimination</w:t>
      </w:r>
    </w:p>
    <w:p w14:paraId="45B56EA6" w14:textId="59BD4810" w:rsidR="0035238F" w:rsidRPr="00A7779D" w:rsidRDefault="00000000">
      <w:pPr>
        <w:spacing w:after="115"/>
        <w:ind w:left="720" w:right="14" w:hanging="706"/>
        <w:rPr>
          <w:sz w:val="26"/>
          <w:szCs w:val="26"/>
        </w:rPr>
      </w:pPr>
      <w:r w:rsidRPr="00A7779D">
        <w:rPr>
          <w:sz w:val="26"/>
          <w:szCs w:val="26"/>
        </w:rPr>
        <w:t>1</w:t>
      </w:r>
      <w:r w:rsidR="00A7779D">
        <w:rPr>
          <w:sz w:val="26"/>
          <w:szCs w:val="26"/>
        </w:rPr>
        <w:t>.4</w:t>
      </w:r>
      <w:r w:rsidRPr="00A7779D">
        <w:rPr>
          <w:sz w:val="26"/>
          <w:szCs w:val="26"/>
        </w:rPr>
        <w:t>.1</w:t>
      </w:r>
      <w:r w:rsidR="00134F8D">
        <w:rPr>
          <w:sz w:val="26"/>
          <w:szCs w:val="26"/>
        </w:rPr>
        <w:tab/>
      </w:r>
      <w:r w:rsidRPr="00A7779D">
        <w:rPr>
          <w:sz w:val="26"/>
          <w:szCs w:val="26"/>
        </w:rPr>
        <w:t>Complaints alleging to harassment or discrimination by Exeter Homes Trust's policies or a member of staff are taken extremely seriously. Complaints of this nature will usually be investigated under stage 3 of this procedure.</w:t>
      </w:r>
    </w:p>
    <w:p w14:paraId="5C62B41E" w14:textId="0A504DD5" w:rsidR="0035238F" w:rsidRPr="00A7779D" w:rsidRDefault="00000000">
      <w:pPr>
        <w:spacing w:after="145"/>
        <w:ind w:left="710" w:right="14" w:hanging="696"/>
        <w:rPr>
          <w:sz w:val="26"/>
          <w:szCs w:val="26"/>
        </w:rPr>
      </w:pPr>
      <w:r w:rsidRPr="00A7779D">
        <w:rPr>
          <w:sz w:val="26"/>
          <w:szCs w:val="26"/>
        </w:rPr>
        <w:t>1</w:t>
      </w:r>
      <w:r w:rsidR="00A7779D">
        <w:rPr>
          <w:sz w:val="26"/>
          <w:szCs w:val="26"/>
        </w:rPr>
        <w:t>.4</w:t>
      </w:r>
      <w:r w:rsidRPr="00A7779D">
        <w:rPr>
          <w:sz w:val="26"/>
          <w:szCs w:val="26"/>
        </w:rPr>
        <w:t>.2 Complainants must be informed of their right to lodge complaints of discrimination on the grounds of race or gender in the County Court and of their rights under the Protection from Harassment Act 1997.</w:t>
      </w:r>
    </w:p>
    <w:p w14:paraId="51A4BD43" w14:textId="0536DF06" w:rsidR="0035238F" w:rsidRPr="00A7779D" w:rsidRDefault="00000000">
      <w:pPr>
        <w:spacing w:after="151"/>
        <w:ind w:left="725" w:right="14" w:hanging="711"/>
        <w:rPr>
          <w:sz w:val="26"/>
          <w:szCs w:val="26"/>
        </w:rPr>
      </w:pPr>
      <w:r w:rsidRPr="00A7779D">
        <w:rPr>
          <w:sz w:val="26"/>
          <w:szCs w:val="26"/>
        </w:rPr>
        <w:t>1.</w:t>
      </w:r>
      <w:r w:rsidR="00A7779D">
        <w:rPr>
          <w:sz w:val="26"/>
          <w:szCs w:val="26"/>
        </w:rPr>
        <w:t>4</w:t>
      </w:r>
      <w:r w:rsidRPr="00A7779D">
        <w:rPr>
          <w:sz w:val="26"/>
          <w:szCs w:val="26"/>
        </w:rPr>
        <w:t>.3</w:t>
      </w:r>
      <w:r w:rsidR="00134F8D">
        <w:rPr>
          <w:sz w:val="26"/>
          <w:szCs w:val="26"/>
        </w:rPr>
        <w:tab/>
      </w:r>
      <w:r w:rsidRPr="00A7779D">
        <w:rPr>
          <w:sz w:val="26"/>
          <w:szCs w:val="26"/>
        </w:rPr>
        <w:t>Complaints of harassment by other residents do not fall within the scope of this procedure.</w:t>
      </w:r>
    </w:p>
    <w:p w14:paraId="37FD8F6D" w14:textId="3F12B86D" w:rsidR="0035238F" w:rsidRPr="00A7779D" w:rsidRDefault="00000000">
      <w:pPr>
        <w:pStyle w:val="Heading2"/>
        <w:tabs>
          <w:tab w:val="center" w:pos="1431"/>
        </w:tabs>
        <w:spacing w:after="99"/>
        <w:ind w:left="0" w:firstLine="0"/>
        <w:rPr>
          <w:b/>
          <w:bCs/>
          <w:sz w:val="26"/>
          <w:szCs w:val="26"/>
        </w:rPr>
      </w:pPr>
      <w:r w:rsidRPr="00A7779D">
        <w:rPr>
          <w:b/>
          <w:bCs/>
          <w:sz w:val="26"/>
          <w:szCs w:val="26"/>
        </w:rPr>
        <w:t>2.0</w:t>
      </w:r>
      <w:r w:rsidR="00134F8D">
        <w:rPr>
          <w:b/>
          <w:bCs/>
          <w:sz w:val="26"/>
          <w:szCs w:val="26"/>
        </w:rPr>
        <w:t xml:space="preserve">      </w:t>
      </w:r>
      <w:r w:rsidRPr="00A7779D">
        <w:rPr>
          <w:b/>
          <w:bCs/>
          <w:sz w:val="26"/>
          <w:szCs w:val="26"/>
        </w:rPr>
        <w:t>PROCEDURE</w:t>
      </w:r>
    </w:p>
    <w:p w14:paraId="15742B82" w14:textId="4C39F933" w:rsidR="0035238F" w:rsidRPr="00A7779D" w:rsidRDefault="00000000">
      <w:pPr>
        <w:tabs>
          <w:tab w:val="center" w:pos="1714"/>
        </w:tabs>
        <w:spacing w:after="159"/>
        <w:ind w:left="0" w:firstLine="0"/>
        <w:jc w:val="left"/>
        <w:rPr>
          <w:sz w:val="26"/>
          <w:szCs w:val="26"/>
        </w:rPr>
      </w:pPr>
      <w:r w:rsidRPr="00A7779D">
        <w:rPr>
          <w:sz w:val="26"/>
          <w:szCs w:val="26"/>
        </w:rPr>
        <w:t>2.1</w:t>
      </w:r>
      <w:r w:rsidRPr="00A7779D">
        <w:rPr>
          <w:sz w:val="26"/>
          <w:szCs w:val="26"/>
        </w:rPr>
        <w:tab/>
      </w:r>
      <w:r w:rsidR="00134F8D">
        <w:rPr>
          <w:sz w:val="26"/>
          <w:szCs w:val="26"/>
        </w:rPr>
        <w:t xml:space="preserve"> </w:t>
      </w:r>
      <w:r w:rsidRPr="00A7779D">
        <w:rPr>
          <w:sz w:val="26"/>
          <w:szCs w:val="26"/>
        </w:rPr>
        <w:t>Informal Complaints</w:t>
      </w:r>
    </w:p>
    <w:p w14:paraId="24B5C4B7" w14:textId="6719FDEE" w:rsidR="0035238F" w:rsidRPr="00A7779D" w:rsidRDefault="00000000">
      <w:pPr>
        <w:spacing w:after="173" w:line="224" w:lineRule="auto"/>
        <w:ind w:left="710" w:hanging="711"/>
        <w:jc w:val="left"/>
        <w:rPr>
          <w:sz w:val="26"/>
          <w:szCs w:val="26"/>
        </w:rPr>
      </w:pPr>
      <w:r w:rsidRPr="00A7779D">
        <w:rPr>
          <w:noProof/>
          <w:sz w:val="26"/>
          <w:szCs w:val="26"/>
        </w:rPr>
        <w:drawing>
          <wp:anchor distT="0" distB="0" distL="114300" distR="114300" simplePos="0" relativeHeight="251659264" behindDoc="0" locked="0" layoutInCell="1" allowOverlap="0" wp14:anchorId="0E55FF7A" wp14:editId="1436B68D">
            <wp:simplePos x="0" y="0"/>
            <wp:positionH relativeFrom="page">
              <wp:posOffset>6002732</wp:posOffset>
            </wp:positionH>
            <wp:positionV relativeFrom="page">
              <wp:posOffset>192079</wp:posOffset>
            </wp:positionV>
            <wp:extent cx="823127" cy="820148"/>
            <wp:effectExtent l="0" t="0" r="0" b="0"/>
            <wp:wrapTopAndBottom/>
            <wp:docPr id="4603" name="Picture 4603"/>
            <wp:cNvGraphicFramePr/>
            <a:graphic xmlns:a="http://schemas.openxmlformats.org/drawingml/2006/main">
              <a:graphicData uri="http://schemas.openxmlformats.org/drawingml/2006/picture">
                <pic:pic xmlns:pic="http://schemas.openxmlformats.org/drawingml/2006/picture">
                  <pic:nvPicPr>
                    <pic:cNvPr id="4603" name="Picture 4603"/>
                    <pic:cNvPicPr/>
                  </pic:nvPicPr>
                  <pic:blipFill>
                    <a:blip r:embed="rId6"/>
                    <a:stretch>
                      <a:fillRect/>
                    </a:stretch>
                  </pic:blipFill>
                  <pic:spPr>
                    <a:xfrm>
                      <a:off x="0" y="0"/>
                      <a:ext cx="823127" cy="820148"/>
                    </a:xfrm>
                    <a:prstGeom prst="rect">
                      <a:avLst/>
                    </a:prstGeom>
                  </pic:spPr>
                </pic:pic>
              </a:graphicData>
            </a:graphic>
          </wp:anchor>
        </w:drawing>
      </w:r>
      <w:r w:rsidRPr="00A7779D">
        <w:rPr>
          <w:sz w:val="26"/>
          <w:szCs w:val="26"/>
        </w:rPr>
        <w:t xml:space="preserve">2.1.1 </w:t>
      </w:r>
      <w:r w:rsidR="00134F8D">
        <w:rPr>
          <w:sz w:val="26"/>
          <w:szCs w:val="26"/>
        </w:rPr>
        <w:tab/>
      </w:r>
      <w:r w:rsidRPr="00A7779D">
        <w:rPr>
          <w:sz w:val="26"/>
          <w:szCs w:val="26"/>
        </w:rPr>
        <w:t>Exeter Homes Trust aims to be positive in its approach to all complaints. Informal complaints will normally be raised verbally with a member of staff. The vast majority should be resolved at this stage. Staff are encouraged to resolve complaints quickly and to use their initiative when doing so.</w:t>
      </w:r>
    </w:p>
    <w:p w14:paraId="6C485394" w14:textId="17CB5A44" w:rsidR="0035238F" w:rsidRPr="00A7779D" w:rsidRDefault="00000000">
      <w:pPr>
        <w:spacing w:after="129"/>
        <w:ind w:left="729" w:right="14" w:hanging="715"/>
        <w:rPr>
          <w:sz w:val="26"/>
          <w:szCs w:val="26"/>
        </w:rPr>
      </w:pPr>
      <w:r w:rsidRPr="00A7779D">
        <w:rPr>
          <w:sz w:val="26"/>
          <w:szCs w:val="26"/>
        </w:rPr>
        <w:lastRenderedPageBreak/>
        <w:t>2.1.2</w:t>
      </w:r>
      <w:r w:rsidR="00134F8D">
        <w:rPr>
          <w:sz w:val="26"/>
          <w:szCs w:val="26"/>
        </w:rPr>
        <w:tab/>
      </w:r>
      <w:r w:rsidRPr="00A7779D">
        <w:rPr>
          <w:sz w:val="26"/>
          <w:szCs w:val="26"/>
        </w:rPr>
        <w:t>If an initial attempt by staff to resolve the issue is not successful, a formal complaint will be recorded.</w:t>
      </w:r>
    </w:p>
    <w:p w14:paraId="2DBB5053" w14:textId="77777777" w:rsidR="0035238F" w:rsidRPr="00A7779D" w:rsidRDefault="00000000">
      <w:pPr>
        <w:tabs>
          <w:tab w:val="center" w:pos="2086"/>
        </w:tabs>
        <w:spacing w:after="130" w:line="256" w:lineRule="auto"/>
        <w:ind w:left="0" w:firstLine="0"/>
        <w:jc w:val="left"/>
        <w:rPr>
          <w:sz w:val="26"/>
          <w:szCs w:val="26"/>
        </w:rPr>
      </w:pPr>
      <w:r w:rsidRPr="00A7779D">
        <w:rPr>
          <w:sz w:val="26"/>
          <w:szCs w:val="26"/>
        </w:rPr>
        <w:t>2.2</w:t>
      </w:r>
      <w:r w:rsidRPr="00A7779D">
        <w:rPr>
          <w:sz w:val="26"/>
          <w:szCs w:val="26"/>
        </w:rPr>
        <w:tab/>
        <w:t>Formal Complaint — Stage 1</w:t>
      </w:r>
    </w:p>
    <w:p w14:paraId="060547DD" w14:textId="63DEF8C4" w:rsidR="0035238F" w:rsidRPr="00A7779D" w:rsidRDefault="00000000">
      <w:pPr>
        <w:tabs>
          <w:tab w:val="center" w:pos="3116"/>
        </w:tabs>
        <w:spacing w:after="33"/>
        <w:ind w:left="0" w:firstLine="0"/>
        <w:jc w:val="left"/>
        <w:rPr>
          <w:sz w:val="26"/>
          <w:szCs w:val="26"/>
        </w:rPr>
      </w:pPr>
      <w:r w:rsidRPr="00A7779D">
        <w:rPr>
          <w:sz w:val="26"/>
          <w:szCs w:val="26"/>
        </w:rPr>
        <w:t>2.2.1</w:t>
      </w:r>
      <w:r w:rsidRPr="00A7779D">
        <w:rPr>
          <w:sz w:val="26"/>
          <w:szCs w:val="26"/>
        </w:rPr>
        <w:tab/>
      </w:r>
      <w:r w:rsidR="00134F8D">
        <w:rPr>
          <w:sz w:val="26"/>
          <w:szCs w:val="26"/>
        </w:rPr>
        <w:t xml:space="preserve"> </w:t>
      </w:r>
      <w:r w:rsidRPr="00A7779D">
        <w:rPr>
          <w:sz w:val="26"/>
          <w:szCs w:val="26"/>
        </w:rPr>
        <w:t>When a customer is making a complaint staff will:</w:t>
      </w:r>
    </w:p>
    <w:p w14:paraId="13A2963F"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Listen carefully to what is being said</w:t>
      </w:r>
    </w:p>
    <w:p w14:paraId="5F6AA1C3"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Clarify what the customer is complaining about and what action they would like taken to resolve the problem</w:t>
      </w:r>
    </w:p>
    <w:p w14:paraId="18CC9C7F"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Remain calm, polite and professional whilst corresponding with the complainant</w:t>
      </w:r>
    </w:p>
    <w:p w14:paraId="7C9C61C4" w14:textId="77777777" w:rsidR="0035238F" w:rsidRPr="00A7779D" w:rsidRDefault="00000000">
      <w:pPr>
        <w:spacing w:after="125"/>
        <w:ind w:left="739" w:right="14" w:hanging="725"/>
        <w:rPr>
          <w:sz w:val="26"/>
          <w:szCs w:val="26"/>
        </w:rPr>
      </w:pPr>
      <w:r w:rsidRPr="00A7779D">
        <w:rPr>
          <w:sz w:val="26"/>
          <w:szCs w:val="26"/>
        </w:rPr>
        <w:t>2.2.2 The complaint will be logged and the complainant will receive written acknowledgement within 5 working days.</w:t>
      </w:r>
    </w:p>
    <w:p w14:paraId="165F8DCC" w14:textId="7BFA6259" w:rsidR="0035238F" w:rsidRPr="00A7779D" w:rsidRDefault="00000000">
      <w:pPr>
        <w:spacing w:after="55"/>
        <w:ind w:left="739" w:right="14" w:hanging="725"/>
        <w:rPr>
          <w:sz w:val="26"/>
          <w:szCs w:val="26"/>
        </w:rPr>
      </w:pPr>
      <w:r w:rsidRPr="00A7779D">
        <w:rPr>
          <w:sz w:val="26"/>
          <w:szCs w:val="26"/>
        </w:rPr>
        <w:t xml:space="preserve">2.2.3 </w:t>
      </w:r>
      <w:r w:rsidR="00134F8D">
        <w:rPr>
          <w:sz w:val="26"/>
          <w:szCs w:val="26"/>
        </w:rPr>
        <w:tab/>
      </w:r>
      <w:r w:rsidRPr="00A7779D">
        <w:rPr>
          <w:sz w:val="26"/>
          <w:szCs w:val="26"/>
        </w:rPr>
        <w:t>The complaint will be investigated and written up in full. All complaints will be retained on the complainant's personal file or appropriate alternative should the information be highly confidential, or if the complaint relates to someone other than a licensee.</w:t>
      </w:r>
    </w:p>
    <w:p w14:paraId="6ACF8CAB" w14:textId="2AF1DA55" w:rsidR="0035238F" w:rsidRPr="00A7779D" w:rsidRDefault="00000000">
      <w:pPr>
        <w:spacing w:after="107"/>
        <w:ind w:left="734" w:right="14" w:hanging="720"/>
        <w:rPr>
          <w:sz w:val="26"/>
          <w:szCs w:val="26"/>
        </w:rPr>
      </w:pPr>
      <w:r w:rsidRPr="00A7779D">
        <w:rPr>
          <w:sz w:val="26"/>
          <w:szCs w:val="26"/>
        </w:rPr>
        <w:t>2.2.4</w:t>
      </w:r>
      <w:r w:rsidR="00134F8D">
        <w:rPr>
          <w:sz w:val="26"/>
          <w:szCs w:val="26"/>
        </w:rPr>
        <w:tab/>
      </w:r>
      <w:r w:rsidRPr="00A7779D">
        <w:rPr>
          <w:sz w:val="26"/>
          <w:szCs w:val="26"/>
        </w:rPr>
        <w:t>The complainant will receive a written response to their complaint within 10 working days. The letter should state the following:</w:t>
      </w:r>
    </w:p>
    <w:p w14:paraId="375479DA" w14:textId="77777777" w:rsidR="0035238F" w:rsidRPr="00AB7B14" w:rsidRDefault="00000000" w:rsidP="00AB7B14">
      <w:pPr>
        <w:numPr>
          <w:ilvl w:val="0"/>
          <w:numId w:val="4"/>
        </w:numPr>
        <w:spacing w:after="0" w:line="240" w:lineRule="auto"/>
        <w:ind w:left="1446" w:right="11" w:hanging="369"/>
        <w:rPr>
          <w:sz w:val="26"/>
          <w:szCs w:val="26"/>
        </w:rPr>
      </w:pPr>
      <w:r w:rsidRPr="00AB7B14">
        <w:rPr>
          <w:sz w:val="26"/>
          <w:szCs w:val="26"/>
        </w:rPr>
        <w:t>a summary of the complaint</w:t>
      </w:r>
    </w:p>
    <w:p w14:paraId="097FD183" w14:textId="77777777" w:rsidR="00AB7B14" w:rsidRPr="00AB7B14" w:rsidRDefault="00000000" w:rsidP="00AB7B14">
      <w:pPr>
        <w:numPr>
          <w:ilvl w:val="0"/>
          <w:numId w:val="4"/>
        </w:numPr>
        <w:spacing w:after="0" w:line="240" w:lineRule="auto"/>
        <w:ind w:left="1446" w:right="11" w:hanging="369"/>
        <w:rPr>
          <w:sz w:val="26"/>
          <w:szCs w:val="26"/>
        </w:rPr>
      </w:pPr>
      <w:r w:rsidRPr="00AB7B14">
        <w:rPr>
          <w:sz w:val="26"/>
          <w:szCs w:val="26"/>
        </w:rPr>
        <w:t xml:space="preserve">the findings of the investigation </w:t>
      </w:r>
    </w:p>
    <w:p w14:paraId="24131254" w14:textId="77777777" w:rsidR="00AB7B14" w:rsidRPr="00AB7B14" w:rsidRDefault="00000000" w:rsidP="00AB7B14">
      <w:pPr>
        <w:numPr>
          <w:ilvl w:val="0"/>
          <w:numId w:val="4"/>
        </w:numPr>
        <w:spacing w:after="0" w:line="240" w:lineRule="auto"/>
        <w:ind w:left="1446" w:right="11" w:hanging="369"/>
        <w:rPr>
          <w:sz w:val="26"/>
          <w:szCs w:val="26"/>
        </w:rPr>
      </w:pPr>
      <w:r w:rsidRPr="00AB7B14">
        <w:rPr>
          <w:sz w:val="26"/>
          <w:szCs w:val="26"/>
        </w:rPr>
        <w:t>the decision taken</w:t>
      </w:r>
    </w:p>
    <w:p w14:paraId="750B5F10" w14:textId="77777777" w:rsidR="00AB7B14" w:rsidRPr="00AB7B14" w:rsidRDefault="00000000" w:rsidP="00AB7B14">
      <w:pPr>
        <w:numPr>
          <w:ilvl w:val="0"/>
          <w:numId w:val="4"/>
        </w:numPr>
        <w:spacing w:after="0" w:line="240" w:lineRule="auto"/>
        <w:ind w:left="1446" w:right="11" w:hanging="369"/>
        <w:rPr>
          <w:sz w:val="26"/>
          <w:szCs w:val="26"/>
        </w:rPr>
      </w:pPr>
      <w:r w:rsidRPr="00AB7B14">
        <w:rPr>
          <w:sz w:val="26"/>
          <w:szCs w:val="26"/>
        </w:rPr>
        <w:t xml:space="preserve">the reason(s) for the decision </w:t>
      </w:r>
    </w:p>
    <w:p w14:paraId="0D6AEDCF" w14:textId="77777777" w:rsidR="00AB7B14" w:rsidRPr="00AB7B14" w:rsidRDefault="00000000" w:rsidP="00AB7B14">
      <w:pPr>
        <w:numPr>
          <w:ilvl w:val="0"/>
          <w:numId w:val="4"/>
        </w:numPr>
        <w:spacing w:after="0" w:line="240" w:lineRule="auto"/>
        <w:ind w:left="1446" w:right="11" w:hanging="369"/>
        <w:rPr>
          <w:sz w:val="26"/>
          <w:szCs w:val="26"/>
        </w:rPr>
      </w:pPr>
      <w:r w:rsidRPr="00AB7B14">
        <w:rPr>
          <w:sz w:val="26"/>
          <w:szCs w:val="26"/>
        </w:rPr>
        <w:t xml:space="preserve">the remedy offered and details of any actions outstanding, including timescales </w:t>
      </w:r>
      <w:r w:rsidRPr="00AB7B14">
        <w:rPr>
          <w:noProof/>
          <w:sz w:val="26"/>
          <w:szCs w:val="26"/>
        </w:rPr>
        <w:drawing>
          <wp:inline distT="0" distB="0" distL="0" distR="0" wp14:anchorId="61D548C3" wp14:editId="4E5550B5">
            <wp:extent cx="6097" cy="9147"/>
            <wp:effectExtent l="0" t="0" r="0" b="0"/>
            <wp:docPr id="7427" name="Picture 7427"/>
            <wp:cNvGraphicFramePr/>
            <a:graphic xmlns:a="http://schemas.openxmlformats.org/drawingml/2006/main">
              <a:graphicData uri="http://schemas.openxmlformats.org/drawingml/2006/picture">
                <pic:pic xmlns:pic="http://schemas.openxmlformats.org/drawingml/2006/picture">
                  <pic:nvPicPr>
                    <pic:cNvPr id="7427" name="Picture 7427"/>
                    <pic:cNvPicPr/>
                  </pic:nvPicPr>
                  <pic:blipFill>
                    <a:blip r:embed="rId7"/>
                    <a:stretch>
                      <a:fillRect/>
                    </a:stretch>
                  </pic:blipFill>
                  <pic:spPr>
                    <a:xfrm>
                      <a:off x="0" y="0"/>
                      <a:ext cx="6097" cy="9147"/>
                    </a:xfrm>
                    <a:prstGeom prst="rect">
                      <a:avLst/>
                    </a:prstGeom>
                  </pic:spPr>
                </pic:pic>
              </a:graphicData>
            </a:graphic>
          </wp:inline>
        </w:drawing>
      </w:r>
    </w:p>
    <w:p w14:paraId="7F2F286E" w14:textId="77777777" w:rsidR="00AB7B14" w:rsidRPr="00AB7B14" w:rsidRDefault="00000000" w:rsidP="00AB7B14">
      <w:pPr>
        <w:numPr>
          <w:ilvl w:val="0"/>
          <w:numId w:val="4"/>
        </w:numPr>
        <w:spacing w:after="0" w:line="240" w:lineRule="auto"/>
        <w:ind w:left="1446" w:right="11" w:hanging="369"/>
        <w:jc w:val="left"/>
        <w:rPr>
          <w:sz w:val="26"/>
          <w:szCs w:val="26"/>
        </w:rPr>
      </w:pPr>
      <w:r w:rsidRPr="00AB7B14">
        <w:rPr>
          <w:sz w:val="26"/>
          <w:szCs w:val="26"/>
        </w:rPr>
        <w:t xml:space="preserve">if the complainant's preferred solution was not actioned, the reasons why not </w:t>
      </w:r>
    </w:p>
    <w:p w14:paraId="50D28A64" w14:textId="179661B5" w:rsidR="0035238F" w:rsidRPr="00AB7B14" w:rsidRDefault="00000000" w:rsidP="00AB7B14">
      <w:pPr>
        <w:numPr>
          <w:ilvl w:val="0"/>
          <w:numId w:val="4"/>
        </w:numPr>
        <w:spacing w:after="0" w:line="240" w:lineRule="auto"/>
        <w:ind w:left="1446" w:right="11" w:hanging="369"/>
        <w:jc w:val="left"/>
        <w:rPr>
          <w:sz w:val="26"/>
          <w:szCs w:val="26"/>
        </w:rPr>
      </w:pPr>
      <w:r w:rsidRPr="00AB7B14">
        <w:rPr>
          <w:sz w:val="26"/>
          <w:szCs w:val="26"/>
        </w:rPr>
        <w:t>details of how to escalate the matter to stage 2 if they are not satisfied with the</w:t>
      </w:r>
      <w:r w:rsidR="00AB7B14" w:rsidRPr="00AB7B14">
        <w:rPr>
          <w:sz w:val="26"/>
          <w:szCs w:val="26"/>
        </w:rPr>
        <w:t xml:space="preserve"> </w:t>
      </w:r>
      <w:r w:rsidRPr="00AB7B14">
        <w:rPr>
          <w:rFonts w:eastAsia="Courier New"/>
          <w:sz w:val="26"/>
          <w:szCs w:val="26"/>
        </w:rPr>
        <w:t>response</w:t>
      </w:r>
    </w:p>
    <w:p w14:paraId="3813FE50" w14:textId="77777777" w:rsidR="0035238F" w:rsidRPr="00A7779D" w:rsidRDefault="00000000">
      <w:pPr>
        <w:spacing w:after="0" w:line="259" w:lineRule="auto"/>
        <w:ind w:left="8954" w:firstLine="0"/>
        <w:jc w:val="left"/>
        <w:rPr>
          <w:sz w:val="26"/>
          <w:szCs w:val="26"/>
        </w:rPr>
      </w:pPr>
      <w:r w:rsidRPr="00A7779D">
        <w:rPr>
          <w:noProof/>
          <w:sz w:val="26"/>
          <w:szCs w:val="26"/>
        </w:rPr>
        <w:drawing>
          <wp:inline distT="0" distB="0" distL="0" distR="0" wp14:anchorId="7D0A4711" wp14:editId="0E55646B">
            <wp:extent cx="33535" cy="57929"/>
            <wp:effectExtent l="0" t="0" r="0" b="0"/>
            <wp:docPr id="20506" name="Picture 20506"/>
            <wp:cNvGraphicFramePr/>
            <a:graphic xmlns:a="http://schemas.openxmlformats.org/drawingml/2006/main">
              <a:graphicData uri="http://schemas.openxmlformats.org/drawingml/2006/picture">
                <pic:pic xmlns:pic="http://schemas.openxmlformats.org/drawingml/2006/picture">
                  <pic:nvPicPr>
                    <pic:cNvPr id="20506" name="Picture 20506"/>
                    <pic:cNvPicPr/>
                  </pic:nvPicPr>
                  <pic:blipFill>
                    <a:blip r:embed="rId8"/>
                    <a:stretch>
                      <a:fillRect/>
                    </a:stretch>
                  </pic:blipFill>
                  <pic:spPr>
                    <a:xfrm>
                      <a:off x="0" y="0"/>
                      <a:ext cx="33535" cy="57929"/>
                    </a:xfrm>
                    <a:prstGeom prst="rect">
                      <a:avLst/>
                    </a:prstGeom>
                  </pic:spPr>
                </pic:pic>
              </a:graphicData>
            </a:graphic>
          </wp:inline>
        </w:drawing>
      </w:r>
    </w:p>
    <w:p w14:paraId="721010AF" w14:textId="2694A5CF" w:rsidR="0035238F" w:rsidRPr="00A7779D" w:rsidRDefault="00000000">
      <w:pPr>
        <w:spacing w:after="273" w:line="224" w:lineRule="auto"/>
        <w:ind w:left="710" w:hanging="711"/>
        <w:jc w:val="left"/>
        <w:rPr>
          <w:sz w:val="26"/>
          <w:szCs w:val="26"/>
        </w:rPr>
      </w:pPr>
      <w:r w:rsidRPr="00A7779D">
        <w:rPr>
          <w:noProof/>
          <w:sz w:val="26"/>
          <w:szCs w:val="26"/>
        </w:rPr>
        <w:drawing>
          <wp:anchor distT="0" distB="0" distL="114300" distR="114300" simplePos="0" relativeHeight="251660288" behindDoc="0" locked="0" layoutInCell="1" allowOverlap="0" wp14:anchorId="7CFA1F7B" wp14:editId="22969DE2">
            <wp:simplePos x="0" y="0"/>
            <wp:positionH relativeFrom="column">
              <wp:posOffset>5694820</wp:posOffset>
            </wp:positionH>
            <wp:positionV relativeFrom="paragraph">
              <wp:posOffset>346223</wp:posOffset>
            </wp:positionV>
            <wp:extent cx="9146" cy="9147"/>
            <wp:effectExtent l="0" t="0" r="0" b="0"/>
            <wp:wrapSquare wrapText="bothSides"/>
            <wp:docPr id="7433" name="Picture 7433"/>
            <wp:cNvGraphicFramePr/>
            <a:graphic xmlns:a="http://schemas.openxmlformats.org/drawingml/2006/main">
              <a:graphicData uri="http://schemas.openxmlformats.org/drawingml/2006/picture">
                <pic:pic xmlns:pic="http://schemas.openxmlformats.org/drawingml/2006/picture">
                  <pic:nvPicPr>
                    <pic:cNvPr id="7433" name="Picture 7433"/>
                    <pic:cNvPicPr/>
                  </pic:nvPicPr>
                  <pic:blipFill>
                    <a:blip r:embed="rId9"/>
                    <a:stretch>
                      <a:fillRect/>
                    </a:stretch>
                  </pic:blipFill>
                  <pic:spPr>
                    <a:xfrm>
                      <a:off x="0" y="0"/>
                      <a:ext cx="9146" cy="9147"/>
                    </a:xfrm>
                    <a:prstGeom prst="rect">
                      <a:avLst/>
                    </a:prstGeom>
                  </pic:spPr>
                </pic:pic>
              </a:graphicData>
            </a:graphic>
          </wp:anchor>
        </w:drawing>
      </w:r>
      <w:r w:rsidRPr="00A7779D">
        <w:rPr>
          <w:sz w:val="26"/>
          <w:szCs w:val="26"/>
        </w:rPr>
        <w:t>2.2.5</w:t>
      </w:r>
      <w:r w:rsidR="00134F8D">
        <w:rPr>
          <w:sz w:val="26"/>
          <w:szCs w:val="26"/>
        </w:rPr>
        <w:tab/>
      </w:r>
      <w:r w:rsidRPr="00A7779D">
        <w:rPr>
          <w:sz w:val="26"/>
          <w:szCs w:val="26"/>
        </w:rPr>
        <w:t xml:space="preserve">Should the matter be too complex to respond within the above timescale, staff must follow up to explain why, provide a revised timescale and keep in regular contact with. the complainant. Any extension must be no more than 10 working days without good reason, which will need to be clearly explained to the complainant. The complainant must also be provided with the contact details for the Ombudsman if the response </w:t>
      </w:r>
      <w:r w:rsidRPr="00A7779D">
        <w:rPr>
          <w:noProof/>
          <w:sz w:val="26"/>
          <w:szCs w:val="26"/>
        </w:rPr>
        <w:drawing>
          <wp:inline distT="0" distB="0" distL="0" distR="0" wp14:anchorId="0733A5AC" wp14:editId="63675E4C">
            <wp:extent cx="9146" cy="15244"/>
            <wp:effectExtent l="0" t="0" r="0" b="0"/>
            <wp:docPr id="7434" name="Picture 7434"/>
            <wp:cNvGraphicFramePr/>
            <a:graphic xmlns:a="http://schemas.openxmlformats.org/drawingml/2006/main">
              <a:graphicData uri="http://schemas.openxmlformats.org/drawingml/2006/picture">
                <pic:pic xmlns:pic="http://schemas.openxmlformats.org/drawingml/2006/picture">
                  <pic:nvPicPr>
                    <pic:cNvPr id="7434" name="Picture 7434"/>
                    <pic:cNvPicPr/>
                  </pic:nvPicPr>
                  <pic:blipFill>
                    <a:blip r:embed="rId10"/>
                    <a:stretch>
                      <a:fillRect/>
                    </a:stretch>
                  </pic:blipFill>
                  <pic:spPr>
                    <a:xfrm>
                      <a:off x="0" y="0"/>
                      <a:ext cx="9146" cy="15244"/>
                    </a:xfrm>
                    <a:prstGeom prst="rect">
                      <a:avLst/>
                    </a:prstGeom>
                  </pic:spPr>
                </pic:pic>
              </a:graphicData>
            </a:graphic>
          </wp:inline>
        </w:drawing>
      </w:r>
      <w:r w:rsidRPr="00A7779D">
        <w:rPr>
          <w:sz w:val="26"/>
          <w:szCs w:val="26"/>
        </w:rPr>
        <w:t>time is extended for any reason.</w:t>
      </w:r>
    </w:p>
    <w:p w14:paraId="6D5D10AB" w14:textId="77777777" w:rsidR="0035238F" w:rsidRPr="00A7779D" w:rsidRDefault="00000000">
      <w:pPr>
        <w:tabs>
          <w:tab w:val="center" w:pos="2088"/>
        </w:tabs>
        <w:spacing w:after="102" w:line="256" w:lineRule="auto"/>
        <w:ind w:left="0" w:firstLine="0"/>
        <w:jc w:val="left"/>
        <w:rPr>
          <w:sz w:val="26"/>
          <w:szCs w:val="26"/>
        </w:rPr>
      </w:pPr>
      <w:r w:rsidRPr="00A7779D">
        <w:rPr>
          <w:sz w:val="26"/>
          <w:szCs w:val="26"/>
        </w:rPr>
        <w:t>2.3</w:t>
      </w:r>
      <w:r w:rsidRPr="00A7779D">
        <w:rPr>
          <w:sz w:val="26"/>
          <w:szCs w:val="26"/>
        </w:rPr>
        <w:tab/>
        <w:t>Formal Complaint — Stage 2</w:t>
      </w:r>
    </w:p>
    <w:p w14:paraId="26555D25" w14:textId="77777777" w:rsidR="0035238F" w:rsidRPr="00A7779D" w:rsidRDefault="00000000">
      <w:pPr>
        <w:numPr>
          <w:ilvl w:val="2"/>
          <w:numId w:val="6"/>
        </w:numPr>
        <w:spacing w:after="75"/>
        <w:ind w:right="14" w:hanging="720"/>
        <w:rPr>
          <w:sz w:val="26"/>
          <w:szCs w:val="26"/>
        </w:rPr>
      </w:pPr>
      <w:r w:rsidRPr="00A7779D">
        <w:rPr>
          <w:sz w:val="26"/>
          <w:szCs w:val="26"/>
        </w:rPr>
        <w:lastRenderedPageBreak/>
        <w:t xml:space="preserve">If the matter is still not resolved once Stage 1 has been completed, the complainant is entitled to request a review or an escalation. Complaints at this stage will be dealt </w:t>
      </w:r>
      <w:r w:rsidRPr="00A7779D">
        <w:rPr>
          <w:noProof/>
          <w:sz w:val="26"/>
          <w:szCs w:val="26"/>
        </w:rPr>
        <w:drawing>
          <wp:inline distT="0" distB="0" distL="0" distR="0" wp14:anchorId="0F9966E6" wp14:editId="0B0D3E81">
            <wp:extent cx="18292" cy="39635"/>
            <wp:effectExtent l="0" t="0" r="0" b="0"/>
            <wp:docPr id="20508" name="Picture 20508"/>
            <wp:cNvGraphicFramePr/>
            <a:graphic xmlns:a="http://schemas.openxmlformats.org/drawingml/2006/main">
              <a:graphicData uri="http://schemas.openxmlformats.org/drawingml/2006/picture">
                <pic:pic xmlns:pic="http://schemas.openxmlformats.org/drawingml/2006/picture">
                  <pic:nvPicPr>
                    <pic:cNvPr id="20508" name="Picture 20508"/>
                    <pic:cNvPicPr/>
                  </pic:nvPicPr>
                  <pic:blipFill>
                    <a:blip r:embed="rId11"/>
                    <a:stretch>
                      <a:fillRect/>
                    </a:stretch>
                  </pic:blipFill>
                  <pic:spPr>
                    <a:xfrm>
                      <a:off x="0" y="0"/>
                      <a:ext cx="18292" cy="39635"/>
                    </a:xfrm>
                    <a:prstGeom prst="rect">
                      <a:avLst/>
                    </a:prstGeom>
                  </pic:spPr>
                </pic:pic>
              </a:graphicData>
            </a:graphic>
          </wp:inline>
        </w:drawing>
      </w:r>
      <w:r w:rsidRPr="00A7779D">
        <w:rPr>
          <w:sz w:val="26"/>
          <w:szCs w:val="26"/>
        </w:rPr>
        <w:t>with by the General Manager. Complainants are also able to request that a member of the Board is involved.</w:t>
      </w:r>
    </w:p>
    <w:p w14:paraId="33E31302" w14:textId="77777777" w:rsidR="0035238F" w:rsidRPr="00A7779D" w:rsidRDefault="00000000">
      <w:pPr>
        <w:numPr>
          <w:ilvl w:val="2"/>
          <w:numId w:val="6"/>
        </w:numPr>
        <w:spacing w:after="105"/>
        <w:ind w:right="14" w:hanging="720"/>
        <w:rPr>
          <w:sz w:val="26"/>
          <w:szCs w:val="26"/>
        </w:rPr>
      </w:pPr>
      <w:r w:rsidRPr="00A7779D">
        <w:rPr>
          <w:sz w:val="26"/>
          <w:szCs w:val="26"/>
        </w:rPr>
        <w:t>If the complaint is escalated the General Manager will acknowledge in writing that the complaint has progressed to Stage 2 within 5 working days.</w:t>
      </w:r>
    </w:p>
    <w:p w14:paraId="295D00E8" w14:textId="77777777" w:rsidR="0035238F" w:rsidRPr="00A7779D" w:rsidRDefault="00000000">
      <w:pPr>
        <w:numPr>
          <w:ilvl w:val="2"/>
          <w:numId w:val="6"/>
        </w:numPr>
        <w:spacing w:after="63"/>
        <w:ind w:right="14" w:hanging="720"/>
        <w:rPr>
          <w:sz w:val="26"/>
          <w:szCs w:val="26"/>
        </w:rPr>
      </w:pPr>
      <w:r w:rsidRPr="00A7779D">
        <w:rPr>
          <w:noProof/>
          <w:sz w:val="26"/>
          <w:szCs w:val="26"/>
        </w:rPr>
        <w:drawing>
          <wp:anchor distT="0" distB="0" distL="114300" distR="114300" simplePos="0" relativeHeight="251661312" behindDoc="0" locked="0" layoutInCell="1" allowOverlap="0" wp14:anchorId="16239024" wp14:editId="6D5D6E2C">
            <wp:simplePos x="0" y="0"/>
            <wp:positionH relativeFrom="page">
              <wp:posOffset>5993585</wp:posOffset>
            </wp:positionH>
            <wp:positionV relativeFrom="page">
              <wp:posOffset>173786</wp:posOffset>
            </wp:positionV>
            <wp:extent cx="823128" cy="820148"/>
            <wp:effectExtent l="0" t="0" r="0" b="0"/>
            <wp:wrapTopAndBottom/>
            <wp:docPr id="7532" name="Picture 7532"/>
            <wp:cNvGraphicFramePr/>
            <a:graphic xmlns:a="http://schemas.openxmlformats.org/drawingml/2006/main">
              <a:graphicData uri="http://schemas.openxmlformats.org/drawingml/2006/picture">
                <pic:pic xmlns:pic="http://schemas.openxmlformats.org/drawingml/2006/picture">
                  <pic:nvPicPr>
                    <pic:cNvPr id="7532" name="Picture 7532"/>
                    <pic:cNvPicPr/>
                  </pic:nvPicPr>
                  <pic:blipFill>
                    <a:blip r:embed="rId12"/>
                    <a:stretch>
                      <a:fillRect/>
                    </a:stretch>
                  </pic:blipFill>
                  <pic:spPr>
                    <a:xfrm>
                      <a:off x="0" y="0"/>
                      <a:ext cx="823128" cy="820148"/>
                    </a:xfrm>
                    <a:prstGeom prst="rect">
                      <a:avLst/>
                    </a:prstGeom>
                  </pic:spPr>
                </pic:pic>
              </a:graphicData>
            </a:graphic>
          </wp:anchor>
        </w:drawing>
      </w:r>
      <w:r w:rsidRPr="00A7779D">
        <w:rPr>
          <w:noProof/>
          <w:sz w:val="26"/>
          <w:szCs w:val="26"/>
        </w:rPr>
        <w:drawing>
          <wp:anchor distT="0" distB="0" distL="114300" distR="114300" simplePos="0" relativeHeight="251662336" behindDoc="0" locked="0" layoutInCell="1" allowOverlap="0" wp14:anchorId="3458778F" wp14:editId="40EF803E">
            <wp:simplePos x="0" y="0"/>
            <wp:positionH relativeFrom="page">
              <wp:posOffset>6612455</wp:posOffset>
            </wp:positionH>
            <wp:positionV relativeFrom="page">
              <wp:posOffset>6808144</wp:posOffset>
            </wp:positionV>
            <wp:extent cx="9146" cy="6097"/>
            <wp:effectExtent l="0" t="0" r="0" b="0"/>
            <wp:wrapSquare wrapText="bothSides"/>
            <wp:docPr id="7438" name="Picture 7438"/>
            <wp:cNvGraphicFramePr/>
            <a:graphic xmlns:a="http://schemas.openxmlformats.org/drawingml/2006/main">
              <a:graphicData uri="http://schemas.openxmlformats.org/drawingml/2006/picture">
                <pic:pic xmlns:pic="http://schemas.openxmlformats.org/drawingml/2006/picture">
                  <pic:nvPicPr>
                    <pic:cNvPr id="7438" name="Picture 7438"/>
                    <pic:cNvPicPr/>
                  </pic:nvPicPr>
                  <pic:blipFill>
                    <a:blip r:embed="rId13"/>
                    <a:stretch>
                      <a:fillRect/>
                    </a:stretch>
                  </pic:blipFill>
                  <pic:spPr>
                    <a:xfrm>
                      <a:off x="0" y="0"/>
                      <a:ext cx="9146" cy="6097"/>
                    </a:xfrm>
                    <a:prstGeom prst="rect">
                      <a:avLst/>
                    </a:prstGeom>
                  </pic:spPr>
                </pic:pic>
              </a:graphicData>
            </a:graphic>
          </wp:anchor>
        </w:drawing>
      </w:r>
      <w:r w:rsidRPr="00A7779D">
        <w:rPr>
          <w:sz w:val="26"/>
          <w:szCs w:val="26"/>
        </w:rPr>
        <w:t>When a customer is making a complaint the General Manager will:</w:t>
      </w:r>
    </w:p>
    <w:p w14:paraId="6FF87B33"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Listen carefully to what is being said</w:t>
      </w:r>
    </w:p>
    <w:p w14:paraId="2A9B5933"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Review the customer's previous complaint and reason for escalation</w:t>
      </w:r>
      <w:r w:rsidRPr="00A7779D">
        <w:rPr>
          <w:sz w:val="26"/>
          <w:szCs w:val="26"/>
        </w:rPr>
        <w:tab/>
      </w:r>
      <w:r w:rsidRPr="00A7779D">
        <w:rPr>
          <w:noProof/>
          <w:sz w:val="26"/>
          <w:szCs w:val="26"/>
        </w:rPr>
        <w:drawing>
          <wp:inline distT="0" distB="0" distL="0" distR="0" wp14:anchorId="3F179574" wp14:editId="06CD4F32">
            <wp:extent cx="12195" cy="21342"/>
            <wp:effectExtent l="0" t="0" r="0" b="0"/>
            <wp:docPr id="7437" name="Picture 7437"/>
            <wp:cNvGraphicFramePr/>
            <a:graphic xmlns:a="http://schemas.openxmlformats.org/drawingml/2006/main">
              <a:graphicData uri="http://schemas.openxmlformats.org/drawingml/2006/picture">
                <pic:pic xmlns:pic="http://schemas.openxmlformats.org/drawingml/2006/picture">
                  <pic:nvPicPr>
                    <pic:cNvPr id="7437" name="Picture 7437"/>
                    <pic:cNvPicPr/>
                  </pic:nvPicPr>
                  <pic:blipFill>
                    <a:blip r:embed="rId14"/>
                    <a:stretch>
                      <a:fillRect/>
                    </a:stretch>
                  </pic:blipFill>
                  <pic:spPr>
                    <a:xfrm>
                      <a:off x="0" y="0"/>
                      <a:ext cx="12195" cy="21342"/>
                    </a:xfrm>
                    <a:prstGeom prst="rect">
                      <a:avLst/>
                    </a:prstGeom>
                  </pic:spPr>
                </pic:pic>
              </a:graphicData>
            </a:graphic>
          </wp:inline>
        </w:drawing>
      </w:r>
    </w:p>
    <w:p w14:paraId="24B9D52B"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Allow the complainant to comment on any findings before a final decision is made</w:t>
      </w:r>
    </w:p>
    <w:p w14:paraId="08338BB8"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Remain calm, polite and professional whilst corresponding with the complainant</w:t>
      </w:r>
    </w:p>
    <w:p w14:paraId="3C83D50E" w14:textId="77777777" w:rsidR="0035238F" w:rsidRPr="00A7779D" w:rsidRDefault="00000000">
      <w:pPr>
        <w:numPr>
          <w:ilvl w:val="2"/>
          <w:numId w:val="5"/>
        </w:numPr>
        <w:spacing w:after="92"/>
        <w:ind w:right="14" w:hanging="720"/>
        <w:rPr>
          <w:sz w:val="26"/>
          <w:szCs w:val="26"/>
        </w:rPr>
      </w:pPr>
      <w:r w:rsidRPr="00A7779D">
        <w:rPr>
          <w:sz w:val="26"/>
          <w:szCs w:val="26"/>
        </w:rPr>
        <w:t>The complaint will be investigated and written up in full. All complaints will be retained on the complainant's personal file or appropriate alternative should the information be highly confidential, or if the complaint relates to someone other than a licensee.</w:t>
      </w:r>
    </w:p>
    <w:p w14:paraId="1A98A358" w14:textId="77777777" w:rsidR="00AB7B14" w:rsidRDefault="00000000">
      <w:pPr>
        <w:numPr>
          <w:ilvl w:val="2"/>
          <w:numId w:val="5"/>
        </w:numPr>
        <w:spacing w:after="379"/>
        <w:ind w:right="14" w:hanging="720"/>
        <w:rPr>
          <w:sz w:val="26"/>
          <w:szCs w:val="26"/>
        </w:rPr>
      </w:pPr>
      <w:r w:rsidRPr="00A7779D">
        <w:rPr>
          <w:sz w:val="26"/>
          <w:szCs w:val="26"/>
        </w:rPr>
        <w:t xml:space="preserve">The General Manager will provide a written response to the complainant within 20 working days. The response should include the following: </w:t>
      </w:r>
    </w:p>
    <w:p w14:paraId="0D27C8F9" w14:textId="77777777" w:rsidR="00AB7B14" w:rsidRPr="00AB7B14" w:rsidRDefault="00000000" w:rsidP="00AB7B14">
      <w:pPr>
        <w:pStyle w:val="ListParagraph"/>
        <w:numPr>
          <w:ilvl w:val="0"/>
          <w:numId w:val="12"/>
        </w:numPr>
        <w:spacing w:after="0" w:line="240" w:lineRule="auto"/>
        <w:ind w:right="11"/>
        <w:rPr>
          <w:noProof/>
          <w:sz w:val="26"/>
          <w:szCs w:val="26"/>
        </w:rPr>
      </w:pPr>
      <w:r w:rsidRPr="00AB7B14">
        <w:rPr>
          <w:sz w:val="26"/>
          <w:szCs w:val="26"/>
        </w:rPr>
        <w:t xml:space="preserve">the findings of the investigation </w:t>
      </w:r>
    </w:p>
    <w:p w14:paraId="3F635CB6" w14:textId="77777777" w:rsidR="00AB7B14" w:rsidRPr="00AB7B14" w:rsidRDefault="00000000" w:rsidP="00AB7B14">
      <w:pPr>
        <w:pStyle w:val="ListParagraph"/>
        <w:numPr>
          <w:ilvl w:val="0"/>
          <w:numId w:val="12"/>
        </w:numPr>
        <w:spacing w:after="0" w:line="240" w:lineRule="auto"/>
        <w:ind w:right="11"/>
        <w:rPr>
          <w:noProof/>
          <w:sz w:val="26"/>
          <w:szCs w:val="26"/>
        </w:rPr>
      </w:pPr>
      <w:r w:rsidRPr="00AB7B14">
        <w:rPr>
          <w:sz w:val="26"/>
          <w:szCs w:val="26"/>
        </w:rPr>
        <w:t xml:space="preserve">the decision taken </w:t>
      </w:r>
    </w:p>
    <w:p w14:paraId="39A46F88" w14:textId="1FF18064" w:rsidR="00AB7B14" w:rsidRPr="00AB7B14" w:rsidRDefault="00000000" w:rsidP="00AB7B14">
      <w:pPr>
        <w:pStyle w:val="ListParagraph"/>
        <w:numPr>
          <w:ilvl w:val="0"/>
          <w:numId w:val="12"/>
        </w:numPr>
        <w:spacing w:after="0" w:line="240" w:lineRule="auto"/>
        <w:ind w:right="11"/>
        <w:rPr>
          <w:sz w:val="26"/>
          <w:szCs w:val="26"/>
        </w:rPr>
      </w:pPr>
      <w:r w:rsidRPr="00AB7B14">
        <w:rPr>
          <w:sz w:val="26"/>
          <w:szCs w:val="26"/>
        </w:rPr>
        <w:t xml:space="preserve">the reason(s) for the decision </w:t>
      </w:r>
    </w:p>
    <w:p w14:paraId="5FADC4E6" w14:textId="77777777" w:rsidR="00AB7B14" w:rsidRPr="00AB7B14" w:rsidRDefault="00000000" w:rsidP="00AB7B14">
      <w:pPr>
        <w:pStyle w:val="ListParagraph"/>
        <w:numPr>
          <w:ilvl w:val="0"/>
          <w:numId w:val="12"/>
        </w:numPr>
        <w:spacing w:after="0" w:line="240" w:lineRule="auto"/>
        <w:ind w:right="11"/>
        <w:rPr>
          <w:noProof/>
          <w:sz w:val="26"/>
          <w:szCs w:val="26"/>
        </w:rPr>
      </w:pPr>
      <w:r w:rsidRPr="00AB7B14">
        <w:rPr>
          <w:sz w:val="26"/>
          <w:szCs w:val="26"/>
        </w:rPr>
        <w:t xml:space="preserve">the remedy offered and details of any actions outstanding, including timescales </w:t>
      </w:r>
    </w:p>
    <w:p w14:paraId="6841E29C" w14:textId="45DC282E" w:rsidR="00AB7B14" w:rsidRPr="00AB7B14" w:rsidRDefault="00000000" w:rsidP="00AB7B14">
      <w:pPr>
        <w:pStyle w:val="ListParagraph"/>
        <w:numPr>
          <w:ilvl w:val="0"/>
          <w:numId w:val="12"/>
        </w:numPr>
        <w:spacing w:after="0" w:line="240" w:lineRule="auto"/>
        <w:ind w:right="11"/>
        <w:rPr>
          <w:noProof/>
          <w:sz w:val="26"/>
          <w:szCs w:val="26"/>
        </w:rPr>
      </w:pPr>
      <w:r w:rsidRPr="00AB7B14">
        <w:rPr>
          <w:sz w:val="26"/>
          <w:szCs w:val="26"/>
        </w:rPr>
        <w:t xml:space="preserve">if the complainant's preferred solution was not actioned, the reasons why not </w:t>
      </w:r>
    </w:p>
    <w:p w14:paraId="2891514E" w14:textId="10034384" w:rsidR="0035238F" w:rsidRDefault="00000000" w:rsidP="00AB7B14">
      <w:pPr>
        <w:pStyle w:val="ListParagraph"/>
        <w:numPr>
          <w:ilvl w:val="0"/>
          <w:numId w:val="12"/>
        </w:numPr>
        <w:spacing w:after="0" w:line="240" w:lineRule="auto"/>
        <w:ind w:right="11"/>
        <w:rPr>
          <w:sz w:val="26"/>
          <w:szCs w:val="26"/>
        </w:rPr>
      </w:pPr>
      <w:r w:rsidRPr="00AB7B14">
        <w:rPr>
          <w:sz w:val="26"/>
          <w:szCs w:val="26"/>
        </w:rPr>
        <w:t>details of how to escalate the matter to The Housing Ombudsman if they are not satisfied with the response</w:t>
      </w:r>
    </w:p>
    <w:p w14:paraId="701C7FC1" w14:textId="77777777" w:rsidR="00AB7B14" w:rsidRPr="00AB7B14" w:rsidRDefault="00AB7B14" w:rsidP="00AB7B14">
      <w:pPr>
        <w:pStyle w:val="ListParagraph"/>
        <w:spacing w:after="0" w:line="240" w:lineRule="auto"/>
        <w:ind w:left="731" w:right="11" w:firstLine="0"/>
        <w:rPr>
          <w:sz w:val="26"/>
          <w:szCs w:val="26"/>
        </w:rPr>
      </w:pPr>
    </w:p>
    <w:p w14:paraId="69E8E14B" w14:textId="77777777" w:rsidR="0035238F" w:rsidRPr="00A7779D" w:rsidRDefault="00000000">
      <w:pPr>
        <w:numPr>
          <w:ilvl w:val="2"/>
          <w:numId w:val="5"/>
        </w:numPr>
        <w:spacing w:after="107" w:line="224" w:lineRule="auto"/>
        <w:ind w:right="14" w:hanging="720"/>
        <w:rPr>
          <w:sz w:val="26"/>
          <w:szCs w:val="26"/>
        </w:rPr>
      </w:pPr>
      <w:r w:rsidRPr="00A7779D">
        <w:rPr>
          <w:sz w:val="26"/>
          <w:szCs w:val="26"/>
        </w:rPr>
        <w:t xml:space="preserve">Should the matter be too complex to respond within this timescale, the General Manager will follow up to explain why, provide a revised timescale and keep in regular contact with the complainant. Any extension must be no more than 20 working days without good reason, which will need to be clearly explained to the </w:t>
      </w:r>
      <w:r w:rsidRPr="00A7779D">
        <w:rPr>
          <w:noProof/>
          <w:sz w:val="26"/>
          <w:szCs w:val="26"/>
        </w:rPr>
        <w:drawing>
          <wp:inline distT="0" distB="0" distL="0" distR="0" wp14:anchorId="738AFDF5" wp14:editId="363DA839">
            <wp:extent cx="12195" cy="18293"/>
            <wp:effectExtent l="0" t="0" r="0" b="0"/>
            <wp:docPr id="20510" name="Picture 20510"/>
            <wp:cNvGraphicFramePr/>
            <a:graphic xmlns:a="http://schemas.openxmlformats.org/drawingml/2006/main">
              <a:graphicData uri="http://schemas.openxmlformats.org/drawingml/2006/picture">
                <pic:pic xmlns:pic="http://schemas.openxmlformats.org/drawingml/2006/picture">
                  <pic:nvPicPr>
                    <pic:cNvPr id="20510" name="Picture 20510"/>
                    <pic:cNvPicPr/>
                  </pic:nvPicPr>
                  <pic:blipFill>
                    <a:blip r:embed="rId15"/>
                    <a:stretch>
                      <a:fillRect/>
                    </a:stretch>
                  </pic:blipFill>
                  <pic:spPr>
                    <a:xfrm>
                      <a:off x="0" y="0"/>
                      <a:ext cx="12195" cy="18293"/>
                    </a:xfrm>
                    <a:prstGeom prst="rect">
                      <a:avLst/>
                    </a:prstGeom>
                  </pic:spPr>
                </pic:pic>
              </a:graphicData>
            </a:graphic>
          </wp:inline>
        </w:drawing>
      </w:r>
      <w:r w:rsidRPr="00A7779D">
        <w:rPr>
          <w:sz w:val="26"/>
          <w:szCs w:val="26"/>
        </w:rPr>
        <w:t>complainant. The complainant must also be provided with the contact details for the Ombudsman if the response time is extended for any reason.</w:t>
      </w:r>
    </w:p>
    <w:p w14:paraId="2617F0C9" w14:textId="77777777" w:rsidR="0035238F" w:rsidRPr="00A7779D" w:rsidRDefault="00000000">
      <w:pPr>
        <w:spacing w:after="0" w:line="259" w:lineRule="auto"/>
        <w:ind w:left="9041" w:firstLine="0"/>
        <w:jc w:val="left"/>
        <w:rPr>
          <w:sz w:val="26"/>
          <w:szCs w:val="26"/>
        </w:rPr>
      </w:pPr>
      <w:r w:rsidRPr="00A7779D">
        <w:rPr>
          <w:noProof/>
          <w:sz w:val="26"/>
          <w:szCs w:val="26"/>
        </w:rPr>
        <w:drawing>
          <wp:inline distT="0" distB="0" distL="0" distR="0" wp14:anchorId="766B753C" wp14:editId="137D7988">
            <wp:extent cx="6097" cy="9144"/>
            <wp:effectExtent l="0" t="0" r="0" b="0"/>
            <wp:docPr id="9925" name="Picture 9925"/>
            <wp:cNvGraphicFramePr/>
            <a:graphic xmlns:a="http://schemas.openxmlformats.org/drawingml/2006/main">
              <a:graphicData uri="http://schemas.openxmlformats.org/drawingml/2006/picture">
                <pic:pic xmlns:pic="http://schemas.openxmlformats.org/drawingml/2006/picture">
                  <pic:nvPicPr>
                    <pic:cNvPr id="9925" name="Picture 9925"/>
                    <pic:cNvPicPr/>
                  </pic:nvPicPr>
                  <pic:blipFill>
                    <a:blip r:embed="rId16"/>
                    <a:stretch>
                      <a:fillRect/>
                    </a:stretch>
                  </pic:blipFill>
                  <pic:spPr>
                    <a:xfrm>
                      <a:off x="0" y="0"/>
                      <a:ext cx="6097" cy="9144"/>
                    </a:xfrm>
                    <a:prstGeom prst="rect">
                      <a:avLst/>
                    </a:prstGeom>
                  </pic:spPr>
                </pic:pic>
              </a:graphicData>
            </a:graphic>
          </wp:inline>
        </w:drawing>
      </w:r>
    </w:p>
    <w:p w14:paraId="7F7D1021" w14:textId="34949DCA" w:rsidR="0035238F" w:rsidRPr="00A7779D" w:rsidRDefault="00000000" w:rsidP="00134F8D">
      <w:pPr>
        <w:spacing w:after="0" w:line="240" w:lineRule="auto"/>
        <w:ind w:left="714" w:right="11" w:hanging="703"/>
        <w:rPr>
          <w:sz w:val="26"/>
          <w:szCs w:val="26"/>
        </w:rPr>
      </w:pPr>
      <w:r w:rsidRPr="00A7779D">
        <w:rPr>
          <w:noProof/>
          <w:sz w:val="26"/>
          <w:szCs w:val="26"/>
        </w:rPr>
        <w:drawing>
          <wp:anchor distT="0" distB="0" distL="114300" distR="114300" simplePos="0" relativeHeight="251663360" behindDoc="0" locked="0" layoutInCell="1" allowOverlap="0" wp14:anchorId="4FAC1E43" wp14:editId="1911D199">
            <wp:simplePos x="0" y="0"/>
            <wp:positionH relativeFrom="column">
              <wp:posOffset>5725750</wp:posOffset>
            </wp:positionH>
            <wp:positionV relativeFrom="paragraph">
              <wp:posOffset>143968</wp:posOffset>
            </wp:positionV>
            <wp:extent cx="9146" cy="9145"/>
            <wp:effectExtent l="0" t="0" r="0" b="0"/>
            <wp:wrapSquare wrapText="bothSides"/>
            <wp:docPr id="9926" name="Picture 9926"/>
            <wp:cNvGraphicFramePr/>
            <a:graphic xmlns:a="http://schemas.openxmlformats.org/drawingml/2006/main">
              <a:graphicData uri="http://schemas.openxmlformats.org/drawingml/2006/picture">
                <pic:pic xmlns:pic="http://schemas.openxmlformats.org/drawingml/2006/picture">
                  <pic:nvPicPr>
                    <pic:cNvPr id="9926" name="Picture 9926"/>
                    <pic:cNvPicPr/>
                  </pic:nvPicPr>
                  <pic:blipFill>
                    <a:blip r:embed="rId17"/>
                    <a:stretch>
                      <a:fillRect/>
                    </a:stretch>
                  </pic:blipFill>
                  <pic:spPr>
                    <a:xfrm>
                      <a:off x="0" y="0"/>
                      <a:ext cx="9146" cy="9145"/>
                    </a:xfrm>
                    <a:prstGeom prst="rect">
                      <a:avLst/>
                    </a:prstGeom>
                  </pic:spPr>
                </pic:pic>
              </a:graphicData>
            </a:graphic>
          </wp:anchor>
        </w:drawing>
      </w:r>
      <w:r w:rsidRPr="00A7779D">
        <w:rPr>
          <w:sz w:val="26"/>
          <w:szCs w:val="26"/>
        </w:rPr>
        <w:t>2.</w:t>
      </w:r>
      <w:r w:rsidR="00A7779D">
        <w:rPr>
          <w:sz w:val="26"/>
          <w:szCs w:val="26"/>
        </w:rPr>
        <w:t>4</w:t>
      </w:r>
      <w:r w:rsidRPr="00A7779D">
        <w:rPr>
          <w:sz w:val="26"/>
          <w:szCs w:val="26"/>
        </w:rPr>
        <w:t xml:space="preserve"> </w:t>
      </w:r>
      <w:r w:rsidR="00134F8D">
        <w:rPr>
          <w:sz w:val="26"/>
          <w:szCs w:val="26"/>
        </w:rPr>
        <w:tab/>
      </w:r>
      <w:r w:rsidR="00134F8D">
        <w:rPr>
          <w:sz w:val="26"/>
          <w:szCs w:val="26"/>
        </w:rPr>
        <w:tab/>
      </w:r>
      <w:r w:rsidRPr="00A7779D">
        <w:rPr>
          <w:sz w:val="26"/>
          <w:szCs w:val="26"/>
        </w:rPr>
        <w:t>Where something has gone wrong, Exeter Homes Trust must acknowledge this and set out the actions it has already taken or will undertake to put things right. This can include:</w:t>
      </w:r>
    </w:p>
    <w:p w14:paraId="7BE0BC45"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lastRenderedPageBreak/>
        <w:t>Apologising</w:t>
      </w:r>
    </w:p>
    <w:p w14:paraId="77A38DB0"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Acknowledging where things went wrong</w:t>
      </w:r>
    </w:p>
    <w:p w14:paraId="587F850F"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Providing an explanation or reasoning</w:t>
      </w:r>
    </w:p>
    <w:p w14:paraId="627D6402" w14:textId="77777777" w:rsidR="00A7779D" w:rsidRDefault="00000000" w:rsidP="00AB7B14">
      <w:pPr>
        <w:numPr>
          <w:ilvl w:val="0"/>
          <w:numId w:val="4"/>
        </w:numPr>
        <w:spacing w:after="0" w:line="240" w:lineRule="auto"/>
        <w:ind w:left="1446" w:right="11" w:hanging="369"/>
        <w:rPr>
          <w:sz w:val="26"/>
          <w:szCs w:val="26"/>
        </w:rPr>
      </w:pPr>
      <w:r w:rsidRPr="00A7779D">
        <w:rPr>
          <w:sz w:val="26"/>
          <w:szCs w:val="26"/>
        </w:rPr>
        <w:t>Taking action to resolve the issue, if there has previously been a delay</w:t>
      </w:r>
    </w:p>
    <w:p w14:paraId="2F206E7C" w14:textId="0285CFB1"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Changing a decision</w:t>
      </w:r>
    </w:p>
    <w:p w14:paraId="69ABD152" w14:textId="77777777" w:rsidR="00A7779D" w:rsidRDefault="00000000" w:rsidP="00AB7B14">
      <w:pPr>
        <w:numPr>
          <w:ilvl w:val="0"/>
          <w:numId w:val="4"/>
        </w:numPr>
        <w:spacing w:after="0" w:line="240" w:lineRule="auto"/>
        <w:ind w:left="1446" w:right="11" w:hanging="369"/>
        <w:rPr>
          <w:sz w:val="26"/>
          <w:szCs w:val="26"/>
        </w:rPr>
      </w:pPr>
      <w:r w:rsidRPr="00A7779D">
        <w:rPr>
          <w:sz w:val="26"/>
          <w:szCs w:val="26"/>
        </w:rPr>
        <w:t>Amending a record or adding a correction/addendum</w:t>
      </w:r>
    </w:p>
    <w:p w14:paraId="0A3B6351" w14:textId="5ACF9C4B"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Providing financial remedy</w:t>
      </w:r>
    </w:p>
    <w:p w14:paraId="235DCCDB" w14:textId="77777777" w:rsidR="0035238F" w:rsidRDefault="00000000" w:rsidP="00AB7B14">
      <w:pPr>
        <w:numPr>
          <w:ilvl w:val="0"/>
          <w:numId w:val="4"/>
        </w:numPr>
        <w:spacing w:after="0" w:line="240" w:lineRule="auto"/>
        <w:ind w:left="1446" w:right="11" w:hanging="369"/>
        <w:rPr>
          <w:sz w:val="26"/>
          <w:szCs w:val="26"/>
        </w:rPr>
      </w:pPr>
      <w:r w:rsidRPr="00A7779D">
        <w:rPr>
          <w:sz w:val="26"/>
          <w:szCs w:val="26"/>
        </w:rPr>
        <w:t>Updating their policies and procedures</w:t>
      </w:r>
    </w:p>
    <w:p w14:paraId="7C27BC11" w14:textId="77777777" w:rsidR="00134F8D" w:rsidRPr="00A7779D" w:rsidRDefault="00134F8D" w:rsidP="00134F8D">
      <w:pPr>
        <w:spacing w:after="0" w:line="240" w:lineRule="auto"/>
        <w:ind w:left="1446" w:right="11" w:firstLine="0"/>
        <w:rPr>
          <w:sz w:val="26"/>
          <w:szCs w:val="26"/>
        </w:rPr>
      </w:pPr>
    </w:p>
    <w:p w14:paraId="6088AA66" w14:textId="77777777" w:rsidR="0035238F" w:rsidRPr="00A7779D" w:rsidRDefault="00000000">
      <w:pPr>
        <w:pStyle w:val="Heading2"/>
        <w:tabs>
          <w:tab w:val="center" w:pos="2787"/>
        </w:tabs>
        <w:ind w:left="0" w:firstLine="0"/>
        <w:rPr>
          <w:b/>
          <w:bCs/>
          <w:sz w:val="26"/>
          <w:szCs w:val="26"/>
        </w:rPr>
      </w:pPr>
      <w:r w:rsidRPr="00A7779D">
        <w:rPr>
          <w:b/>
          <w:bCs/>
          <w:sz w:val="26"/>
          <w:szCs w:val="26"/>
        </w:rPr>
        <w:t>3.0</w:t>
      </w:r>
      <w:r w:rsidRPr="00A7779D">
        <w:rPr>
          <w:b/>
          <w:bCs/>
          <w:sz w:val="26"/>
          <w:szCs w:val="26"/>
        </w:rPr>
        <w:tab/>
        <w:t>THE HOUSING OMBUDSMAN SERVICE</w:t>
      </w:r>
    </w:p>
    <w:p w14:paraId="75FDF7C6" w14:textId="77777777" w:rsidR="0035238F" w:rsidRPr="00A7779D" w:rsidRDefault="00000000">
      <w:pPr>
        <w:spacing w:after="173" w:line="224" w:lineRule="auto"/>
        <w:ind w:left="710" w:hanging="711"/>
        <w:jc w:val="left"/>
        <w:rPr>
          <w:sz w:val="26"/>
          <w:szCs w:val="26"/>
        </w:rPr>
      </w:pPr>
      <w:r w:rsidRPr="00A7779D">
        <w:rPr>
          <w:sz w:val="26"/>
          <w:szCs w:val="26"/>
        </w:rPr>
        <w:t>3.1</w:t>
      </w:r>
      <w:r w:rsidRPr="00A7779D">
        <w:rPr>
          <w:sz w:val="26"/>
          <w:szCs w:val="26"/>
        </w:rPr>
        <w:tab/>
        <w:t xml:space="preserve">Exeter Homes Trust is committed to resolving customers' complaints by use of its internal complaint procedure. However, if complainants are not satisfied with the </w:t>
      </w:r>
      <w:r w:rsidRPr="00A7779D">
        <w:rPr>
          <w:noProof/>
          <w:sz w:val="26"/>
          <w:szCs w:val="26"/>
        </w:rPr>
        <w:drawing>
          <wp:inline distT="0" distB="0" distL="0" distR="0" wp14:anchorId="61DCB46F" wp14:editId="6B03033A">
            <wp:extent cx="24391" cy="33530"/>
            <wp:effectExtent l="0" t="0" r="0" b="0"/>
            <wp:docPr id="9937" name="Picture 9937"/>
            <wp:cNvGraphicFramePr/>
            <a:graphic xmlns:a="http://schemas.openxmlformats.org/drawingml/2006/main">
              <a:graphicData uri="http://schemas.openxmlformats.org/drawingml/2006/picture">
                <pic:pic xmlns:pic="http://schemas.openxmlformats.org/drawingml/2006/picture">
                  <pic:nvPicPr>
                    <pic:cNvPr id="9937" name="Picture 9937"/>
                    <pic:cNvPicPr/>
                  </pic:nvPicPr>
                  <pic:blipFill>
                    <a:blip r:embed="rId18"/>
                    <a:stretch>
                      <a:fillRect/>
                    </a:stretch>
                  </pic:blipFill>
                  <pic:spPr>
                    <a:xfrm>
                      <a:off x="0" y="0"/>
                      <a:ext cx="24391" cy="33530"/>
                    </a:xfrm>
                    <a:prstGeom prst="rect">
                      <a:avLst/>
                    </a:prstGeom>
                  </pic:spPr>
                </pic:pic>
              </a:graphicData>
            </a:graphic>
          </wp:inline>
        </w:drawing>
      </w:r>
      <w:r w:rsidRPr="00A7779D">
        <w:rPr>
          <w:sz w:val="26"/>
          <w:szCs w:val="26"/>
        </w:rPr>
        <w:t>outcome of the internal procedures, they may have recourse to the Housing Ombudsman Service, an independent adjudicator appointed to investigate disputes between landlords and their tenants, leaseholders, licensees and service users.</w:t>
      </w:r>
    </w:p>
    <w:p w14:paraId="2B175646" w14:textId="1B66DF46" w:rsidR="0035238F" w:rsidRPr="00A7779D" w:rsidRDefault="00000000">
      <w:pPr>
        <w:spacing w:after="147"/>
        <w:ind w:left="729" w:right="14" w:hanging="715"/>
        <w:rPr>
          <w:sz w:val="26"/>
          <w:szCs w:val="26"/>
        </w:rPr>
      </w:pPr>
      <w:r w:rsidRPr="00A7779D">
        <w:rPr>
          <w:noProof/>
          <w:sz w:val="26"/>
          <w:szCs w:val="26"/>
        </w:rPr>
        <w:drawing>
          <wp:anchor distT="0" distB="0" distL="114300" distR="114300" simplePos="0" relativeHeight="251664384" behindDoc="0" locked="0" layoutInCell="1" allowOverlap="0" wp14:anchorId="6D9FC067" wp14:editId="24A524D5">
            <wp:simplePos x="0" y="0"/>
            <wp:positionH relativeFrom="page">
              <wp:posOffset>6731803</wp:posOffset>
            </wp:positionH>
            <wp:positionV relativeFrom="page">
              <wp:posOffset>4276549</wp:posOffset>
            </wp:positionV>
            <wp:extent cx="9147" cy="12192"/>
            <wp:effectExtent l="0" t="0" r="0" b="0"/>
            <wp:wrapSquare wrapText="bothSides"/>
            <wp:docPr id="9936" name="Picture 9936"/>
            <wp:cNvGraphicFramePr/>
            <a:graphic xmlns:a="http://schemas.openxmlformats.org/drawingml/2006/main">
              <a:graphicData uri="http://schemas.openxmlformats.org/drawingml/2006/picture">
                <pic:pic xmlns:pic="http://schemas.openxmlformats.org/drawingml/2006/picture">
                  <pic:nvPicPr>
                    <pic:cNvPr id="9936" name="Picture 9936"/>
                    <pic:cNvPicPr/>
                  </pic:nvPicPr>
                  <pic:blipFill>
                    <a:blip r:embed="rId19"/>
                    <a:stretch>
                      <a:fillRect/>
                    </a:stretch>
                  </pic:blipFill>
                  <pic:spPr>
                    <a:xfrm>
                      <a:off x="0" y="0"/>
                      <a:ext cx="9147" cy="12192"/>
                    </a:xfrm>
                    <a:prstGeom prst="rect">
                      <a:avLst/>
                    </a:prstGeom>
                  </pic:spPr>
                </pic:pic>
              </a:graphicData>
            </a:graphic>
          </wp:anchor>
        </w:drawing>
      </w:r>
      <w:r w:rsidRPr="00A7779D">
        <w:rPr>
          <w:noProof/>
          <w:sz w:val="26"/>
          <w:szCs w:val="26"/>
        </w:rPr>
        <w:drawing>
          <wp:anchor distT="0" distB="0" distL="114300" distR="114300" simplePos="0" relativeHeight="251665408" behindDoc="0" locked="0" layoutInCell="1" allowOverlap="0" wp14:anchorId="6E82CB21" wp14:editId="2AB7A355">
            <wp:simplePos x="0" y="0"/>
            <wp:positionH relativeFrom="page">
              <wp:posOffset>6012281</wp:posOffset>
            </wp:positionH>
            <wp:positionV relativeFrom="page">
              <wp:posOffset>179841</wp:posOffset>
            </wp:positionV>
            <wp:extent cx="826231" cy="862625"/>
            <wp:effectExtent l="0" t="0" r="0" b="0"/>
            <wp:wrapTopAndBottom/>
            <wp:docPr id="9989" name="Picture 9989"/>
            <wp:cNvGraphicFramePr/>
            <a:graphic xmlns:a="http://schemas.openxmlformats.org/drawingml/2006/main">
              <a:graphicData uri="http://schemas.openxmlformats.org/drawingml/2006/picture">
                <pic:pic xmlns:pic="http://schemas.openxmlformats.org/drawingml/2006/picture">
                  <pic:nvPicPr>
                    <pic:cNvPr id="9989" name="Picture 9989"/>
                    <pic:cNvPicPr/>
                  </pic:nvPicPr>
                  <pic:blipFill>
                    <a:blip r:embed="rId20"/>
                    <a:stretch>
                      <a:fillRect/>
                    </a:stretch>
                  </pic:blipFill>
                  <pic:spPr>
                    <a:xfrm>
                      <a:off x="0" y="0"/>
                      <a:ext cx="826231" cy="862625"/>
                    </a:xfrm>
                    <a:prstGeom prst="rect">
                      <a:avLst/>
                    </a:prstGeom>
                  </pic:spPr>
                </pic:pic>
              </a:graphicData>
            </a:graphic>
          </wp:anchor>
        </w:drawing>
      </w:r>
      <w:r w:rsidRPr="00A7779D">
        <w:rPr>
          <w:sz w:val="26"/>
          <w:szCs w:val="26"/>
        </w:rPr>
        <w:t xml:space="preserve">3.2 </w:t>
      </w:r>
      <w:r w:rsidR="00134F8D">
        <w:rPr>
          <w:sz w:val="26"/>
          <w:szCs w:val="26"/>
        </w:rPr>
        <w:tab/>
      </w:r>
      <w:r w:rsidRPr="00A7779D">
        <w:rPr>
          <w:sz w:val="26"/>
          <w:szCs w:val="26"/>
        </w:rPr>
        <w:t>The Housing Ombudsman will normally only investigate a complaint if the internal complaints procedure has been exhausted.</w:t>
      </w:r>
    </w:p>
    <w:p w14:paraId="39559246" w14:textId="7575FF40" w:rsidR="0035238F" w:rsidRPr="00A7779D" w:rsidRDefault="00000000">
      <w:pPr>
        <w:tabs>
          <w:tab w:val="center" w:pos="2823"/>
        </w:tabs>
        <w:spacing w:after="127"/>
        <w:ind w:left="0" w:firstLine="0"/>
        <w:jc w:val="left"/>
        <w:rPr>
          <w:sz w:val="26"/>
          <w:szCs w:val="26"/>
        </w:rPr>
      </w:pPr>
      <w:r w:rsidRPr="00A7779D">
        <w:rPr>
          <w:sz w:val="26"/>
          <w:szCs w:val="26"/>
        </w:rPr>
        <w:t>3.3</w:t>
      </w:r>
      <w:r w:rsidR="00134F8D">
        <w:rPr>
          <w:sz w:val="26"/>
          <w:szCs w:val="26"/>
        </w:rPr>
        <w:tab/>
        <w:t xml:space="preserve">  </w:t>
      </w:r>
      <w:r w:rsidRPr="00A7779D">
        <w:rPr>
          <w:sz w:val="26"/>
          <w:szCs w:val="26"/>
        </w:rPr>
        <w:t>The Housing Ombudsman service aims to:</w:t>
      </w:r>
    </w:p>
    <w:p w14:paraId="22D94EEA" w14:textId="77777777" w:rsidR="0035238F" w:rsidRPr="00A7779D" w:rsidRDefault="00000000" w:rsidP="00AB7B14">
      <w:pPr>
        <w:numPr>
          <w:ilvl w:val="0"/>
          <w:numId w:val="7"/>
        </w:numPr>
        <w:spacing w:after="0"/>
        <w:ind w:left="1480" w:right="11" w:hanging="357"/>
        <w:rPr>
          <w:sz w:val="26"/>
          <w:szCs w:val="26"/>
        </w:rPr>
      </w:pPr>
      <w:r w:rsidRPr="00A7779D">
        <w:rPr>
          <w:sz w:val="26"/>
          <w:szCs w:val="26"/>
        </w:rPr>
        <w:t>provide an accessible, fair and effective means of resolving complaints against registered social landlords</w:t>
      </w:r>
    </w:p>
    <w:p w14:paraId="05B5256D" w14:textId="77777777" w:rsidR="0035238F" w:rsidRPr="00A7779D" w:rsidRDefault="00000000" w:rsidP="00AB7B14">
      <w:pPr>
        <w:numPr>
          <w:ilvl w:val="0"/>
          <w:numId w:val="7"/>
        </w:numPr>
        <w:spacing w:after="0"/>
        <w:ind w:left="1480" w:right="11" w:hanging="357"/>
        <w:rPr>
          <w:sz w:val="26"/>
          <w:szCs w:val="26"/>
        </w:rPr>
      </w:pPr>
      <w:r w:rsidRPr="00A7779D">
        <w:rPr>
          <w:sz w:val="26"/>
          <w:szCs w:val="26"/>
        </w:rPr>
        <w:t>seek redress for complaints, where justified</w:t>
      </w:r>
    </w:p>
    <w:p w14:paraId="116985D7" w14:textId="77777777" w:rsidR="0035238F" w:rsidRDefault="00000000" w:rsidP="00AB7B14">
      <w:pPr>
        <w:numPr>
          <w:ilvl w:val="0"/>
          <w:numId w:val="7"/>
        </w:numPr>
        <w:spacing w:after="0"/>
        <w:ind w:left="1480" w:right="11" w:hanging="357"/>
        <w:rPr>
          <w:sz w:val="26"/>
          <w:szCs w:val="26"/>
        </w:rPr>
      </w:pPr>
      <w:r w:rsidRPr="00A7779D">
        <w:rPr>
          <w:sz w:val="26"/>
          <w:szCs w:val="26"/>
        </w:rPr>
        <w:t>identify deficiencies in service delivery and help improve the quality of service provided by registered Housing Associations.</w:t>
      </w:r>
    </w:p>
    <w:p w14:paraId="6860D46C" w14:textId="77777777" w:rsidR="00AB7B14" w:rsidRPr="00A7779D" w:rsidRDefault="00AB7B14" w:rsidP="00AB7B14">
      <w:pPr>
        <w:spacing w:after="0"/>
        <w:ind w:left="1480" w:right="11" w:firstLine="0"/>
        <w:rPr>
          <w:sz w:val="26"/>
          <w:szCs w:val="26"/>
        </w:rPr>
      </w:pPr>
    </w:p>
    <w:p w14:paraId="18404846" w14:textId="77777777" w:rsidR="0035238F" w:rsidRPr="00A7779D" w:rsidRDefault="00000000">
      <w:pPr>
        <w:spacing w:after="617" w:line="224" w:lineRule="auto"/>
        <w:ind w:left="710" w:hanging="711"/>
        <w:jc w:val="left"/>
        <w:rPr>
          <w:sz w:val="26"/>
          <w:szCs w:val="26"/>
        </w:rPr>
      </w:pPr>
      <w:r w:rsidRPr="00A7779D">
        <w:rPr>
          <w:sz w:val="26"/>
          <w:szCs w:val="26"/>
        </w:rPr>
        <w:t>3.4</w:t>
      </w:r>
      <w:r w:rsidRPr="00A7779D">
        <w:rPr>
          <w:sz w:val="26"/>
          <w:szCs w:val="26"/>
        </w:rPr>
        <w:tab/>
        <w:t>Exeter Homes Trust is obliged to provide information to the Housing Ombudsman, cooperate in any investigation and comply with any decisions made. This includes issuing an apology, carrying our works or paying financial compensation.</w:t>
      </w:r>
    </w:p>
    <w:p w14:paraId="75215D9F" w14:textId="77777777" w:rsidR="0035238F" w:rsidRPr="00A7779D" w:rsidRDefault="00000000">
      <w:pPr>
        <w:numPr>
          <w:ilvl w:val="1"/>
          <w:numId w:val="8"/>
        </w:numPr>
        <w:spacing w:after="123" w:line="256" w:lineRule="auto"/>
        <w:ind w:left="742" w:hanging="735"/>
        <w:jc w:val="left"/>
        <w:rPr>
          <w:b/>
          <w:bCs/>
          <w:sz w:val="26"/>
          <w:szCs w:val="26"/>
        </w:rPr>
      </w:pPr>
      <w:r w:rsidRPr="00A7779D">
        <w:rPr>
          <w:b/>
          <w:bCs/>
          <w:sz w:val="26"/>
          <w:szCs w:val="26"/>
        </w:rPr>
        <w:t>MONITORING</w:t>
      </w:r>
    </w:p>
    <w:p w14:paraId="1C11A5CF" w14:textId="77777777" w:rsidR="0035238F" w:rsidRPr="00A7779D" w:rsidRDefault="00000000">
      <w:pPr>
        <w:numPr>
          <w:ilvl w:val="1"/>
          <w:numId w:val="8"/>
        </w:numPr>
        <w:spacing w:after="209" w:line="224" w:lineRule="auto"/>
        <w:ind w:left="742" w:hanging="735"/>
        <w:jc w:val="left"/>
        <w:rPr>
          <w:sz w:val="26"/>
          <w:szCs w:val="26"/>
        </w:rPr>
      </w:pPr>
      <w:r w:rsidRPr="00A7779D">
        <w:rPr>
          <w:sz w:val="26"/>
          <w:szCs w:val="26"/>
        </w:rPr>
        <w:t xml:space="preserve">The General Manager is responsible for maintaining the Complaints Log at every stage of a complaint. The Log is kept on a public directory with access restricted to </w:t>
      </w:r>
      <w:r w:rsidRPr="00A7779D">
        <w:rPr>
          <w:noProof/>
          <w:sz w:val="26"/>
          <w:szCs w:val="26"/>
        </w:rPr>
        <w:drawing>
          <wp:inline distT="0" distB="0" distL="0" distR="0" wp14:anchorId="6201AE8C" wp14:editId="75921350">
            <wp:extent cx="9147" cy="45722"/>
            <wp:effectExtent l="0" t="0" r="0" b="0"/>
            <wp:docPr id="20513" name="Picture 20513"/>
            <wp:cNvGraphicFramePr/>
            <a:graphic xmlns:a="http://schemas.openxmlformats.org/drawingml/2006/main">
              <a:graphicData uri="http://schemas.openxmlformats.org/drawingml/2006/picture">
                <pic:pic xmlns:pic="http://schemas.openxmlformats.org/drawingml/2006/picture">
                  <pic:nvPicPr>
                    <pic:cNvPr id="20513" name="Picture 20513"/>
                    <pic:cNvPicPr/>
                  </pic:nvPicPr>
                  <pic:blipFill>
                    <a:blip r:embed="rId21"/>
                    <a:stretch>
                      <a:fillRect/>
                    </a:stretch>
                  </pic:blipFill>
                  <pic:spPr>
                    <a:xfrm>
                      <a:off x="0" y="0"/>
                      <a:ext cx="9147" cy="45722"/>
                    </a:xfrm>
                    <a:prstGeom prst="rect">
                      <a:avLst/>
                    </a:prstGeom>
                  </pic:spPr>
                </pic:pic>
              </a:graphicData>
            </a:graphic>
          </wp:inline>
        </w:drawing>
      </w:r>
      <w:r w:rsidRPr="00A7779D">
        <w:rPr>
          <w:sz w:val="26"/>
          <w:szCs w:val="26"/>
        </w:rPr>
        <w:t>relevant members of staff. The Log will include a grading of the complaint to identify whether it is about:</w:t>
      </w:r>
    </w:p>
    <w:p w14:paraId="6C12B237" w14:textId="77777777" w:rsidR="0035238F" w:rsidRPr="00A7779D" w:rsidRDefault="00000000" w:rsidP="00A7779D">
      <w:pPr>
        <w:numPr>
          <w:ilvl w:val="0"/>
          <w:numId w:val="7"/>
        </w:numPr>
        <w:spacing w:after="0" w:line="240" w:lineRule="auto"/>
        <w:ind w:left="1480" w:right="11" w:hanging="357"/>
        <w:rPr>
          <w:sz w:val="26"/>
          <w:szCs w:val="26"/>
        </w:rPr>
      </w:pPr>
      <w:r w:rsidRPr="00A7779D">
        <w:rPr>
          <w:sz w:val="26"/>
          <w:szCs w:val="26"/>
        </w:rPr>
        <w:t>a matter of policy</w:t>
      </w:r>
    </w:p>
    <w:p w14:paraId="08039329" w14:textId="77777777" w:rsidR="00A7779D" w:rsidRPr="00A7779D" w:rsidRDefault="00000000" w:rsidP="00A7779D">
      <w:pPr>
        <w:numPr>
          <w:ilvl w:val="0"/>
          <w:numId w:val="7"/>
        </w:numPr>
        <w:spacing w:after="0" w:line="240" w:lineRule="auto"/>
        <w:ind w:left="1480" w:right="11" w:hanging="357"/>
        <w:rPr>
          <w:sz w:val="26"/>
          <w:szCs w:val="26"/>
        </w:rPr>
      </w:pPr>
      <w:r w:rsidRPr="00A7779D">
        <w:rPr>
          <w:sz w:val="26"/>
          <w:szCs w:val="26"/>
        </w:rPr>
        <w:lastRenderedPageBreak/>
        <w:t xml:space="preserve">failure to deliver a service </w:t>
      </w:r>
    </w:p>
    <w:p w14:paraId="2CB58F42" w14:textId="77777777" w:rsidR="00A7779D" w:rsidRPr="00A7779D" w:rsidRDefault="00000000" w:rsidP="00A7779D">
      <w:pPr>
        <w:numPr>
          <w:ilvl w:val="0"/>
          <w:numId w:val="7"/>
        </w:numPr>
        <w:spacing w:after="0" w:line="240" w:lineRule="auto"/>
        <w:ind w:left="1480" w:right="11" w:hanging="357"/>
        <w:rPr>
          <w:sz w:val="26"/>
          <w:szCs w:val="26"/>
        </w:rPr>
      </w:pPr>
      <w:r w:rsidRPr="00A7779D">
        <w:rPr>
          <w:sz w:val="26"/>
          <w:szCs w:val="26"/>
        </w:rPr>
        <w:t xml:space="preserve">personal behaviour of staff or agent </w:t>
      </w:r>
    </w:p>
    <w:p w14:paraId="244BD4C7" w14:textId="593DA37B" w:rsidR="0035238F" w:rsidRPr="00A7779D" w:rsidRDefault="00000000" w:rsidP="00A7779D">
      <w:pPr>
        <w:numPr>
          <w:ilvl w:val="0"/>
          <w:numId w:val="7"/>
        </w:numPr>
        <w:spacing w:after="0" w:line="240" w:lineRule="auto"/>
        <w:ind w:left="1480" w:right="11" w:hanging="357"/>
        <w:rPr>
          <w:sz w:val="26"/>
          <w:szCs w:val="26"/>
        </w:rPr>
      </w:pPr>
      <w:r w:rsidRPr="00A7779D">
        <w:rPr>
          <w:sz w:val="26"/>
          <w:szCs w:val="26"/>
        </w:rPr>
        <w:t>discrimination or harassment</w:t>
      </w:r>
    </w:p>
    <w:p w14:paraId="4CAA96AC" w14:textId="77777777" w:rsidR="00A7779D" w:rsidRPr="00A7779D" w:rsidRDefault="00A7779D" w:rsidP="00A7779D">
      <w:pPr>
        <w:spacing w:after="0" w:line="240" w:lineRule="auto"/>
        <w:ind w:left="1480" w:right="11" w:firstLine="0"/>
        <w:rPr>
          <w:sz w:val="26"/>
          <w:szCs w:val="26"/>
        </w:rPr>
      </w:pPr>
    </w:p>
    <w:p w14:paraId="0C2EA63F" w14:textId="6916CB4E" w:rsidR="0035238F" w:rsidRDefault="00000000" w:rsidP="005C7E09">
      <w:pPr>
        <w:numPr>
          <w:ilvl w:val="1"/>
          <w:numId w:val="9"/>
        </w:numPr>
        <w:spacing w:after="0" w:line="240" w:lineRule="auto"/>
        <w:ind w:left="726" w:right="6" w:hanging="720"/>
        <w:jc w:val="left"/>
        <w:rPr>
          <w:sz w:val="26"/>
          <w:szCs w:val="26"/>
        </w:rPr>
      </w:pPr>
      <w:r w:rsidRPr="00A7779D">
        <w:rPr>
          <w:sz w:val="26"/>
          <w:szCs w:val="26"/>
        </w:rPr>
        <w:t>As a member of the Housing Ombudsman Scheme, Exeter Homes Trust must comply with the Ombudsman's Complaint Handling Code which aims to achieve best practice in complaint handling. This includes an annual submission of our performance against the Code to ensure we are compliant and displaying the self</w:t>
      </w:r>
      <w:r w:rsidR="00A7779D" w:rsidRPr="00A7779D">
        <w:rPr>
          <w:sz w:val="26"/>
          <w:szCs w:val="26"/>
        </w:rPr>
        <w:t xml:space="preserve"> </w:t>
      </w:r>
      <w:r w:rsidRPr="00A7779D">
        <w:rPr>
          <w:sz w:val="26"/>
          <w:szCs w:val="26"/>
        </w:rPr>
        <w:t>assessment on our website.</w:t>
      </w:r>
    </w:p>
    <w:p w14:paraId="541D8720" w14:textId="77777777" w:rsidR="005C7E09" w:rsidRPr="00A7779D" w:rsidRDefault="005C7E09" w:rsidP="005C7E09">
      <w:pPr>
        <w:spacing w:after="0" w:line="240" w:lineRule="auto"/>
        <w:ind w:left="726" w:right="6" w:firstLine="0"/>
        <w:jc w:val="left"/>
        <w:rPr>
          <w:sz w:val="26"/>
          <w:szCs w:val="26"/>
        </w:rPr>
      </w:pPr>
    </w:p>
    <w:p w14:paraId="74AC6B17" w14:textId="4ACE31B9" w:rsidR="0035238F" w:rsidRPr="00A7779D" w:rsidRDefault="00000000">
      <w:pPr>
        <w:numPr>
          <w:ilvl w:val="1"/>
          <w:numId w:val="9"/>
        </w:numPr>
        <w:spacing w:after="593" w:line="224" w:lineRule="auto"/>
        <w:ind w:right="7" w:hanging="720"/>
        <w:jc w:val="left"/>
        <w:rPr>
          <w:sz w:val="26"/>
          <w:szCs w:val="26"/>
        </w:rPr>
      </w:pPr>
      <w:r w:rsidRPr="00A7779D">
        <w:rPr>
          <w:noProof/>
          <w:sz w:val="26"/>
          <w:szCs w:val="26"/>
        </w:rPr>
        <w:drawing>
          <wp:anchor distT="0" distB="0" distL="114300" distR="114300" simplePos="0" relativeHeight="251666432" behindDoc="0" locked="0" layoutInCell="1" allowOverlap="0" wp14:anchorId="259AF900" wp14:editId="454F46D2">
            <wp:simplePos x="0" y="0"/>
            <wp:positionH relativeFrom="page">
              <wp:posOffset>5999682</wp:posOffset>
            </wp:positionH>
            <wp:positionV relativeFrom="page">
              <wp:posOffset>210362</wp:posOffset>
            </wp:positionV>
            <wp:extent cx="823126" cy="829254"/>
            <wp:effectExtent l="0" t="0" r="0" b="0"/>
            <wp:wrapTopAndBottom/>
            <wp:docPr id="11426" name="Picture 11426"/>
            <wp:cNvGraphicFramePr/>
            <a:graphic xmlns:a="http://schemas.openxmlformats.org/drawingml/2006/main">
              <a:graphicData uri="http://schemas.openxmlformats.org/drawingml/2006/picture">
                <pic:pic xmlns:pic="http://schemas.openxmlformats.org/drawingml/2006/picture">
                  <pic:nvPicPr>
                    <pic:cNvPr id="11426" name="Picture 11426"/>
                    <pic:cNvPicPr/>
                  </pic:nvPicPr>
                  <pic:blipFill>
                    <a:blip r:embed="rId22"/>
                    <a:stretch>
                      <a:fillRect/>
                    </a:stretch>
                  </pic:blipFill>
                  <pic:spPr>
                    <a:xfrm>
                      <a:off x="0" y="0"/>
                      <a:ext cx="823126" cy="829254"/>
                    </a:xfrm>
                    <a:prstGeom prst="rect">
                      <a:avLst/>
                    </a:prstGeom>
                  </pic:spPr>
                </pic:pic>
              </a:graphicData>
            </a:graphic>
          </wp:anchor>
        </w:drawing>
      </w:r>
      <w:r w:rsidRPr="00A7779D">
        <w:rPr>
          <w:sz w:val="26"/>
          <w:szCs w:val="26"/>
        </w:rPr>
        <w:t xml:space="preserve">If, in exceptional circumstances such as a cyber incident, Exeter Homes Trust is unable to comply with the Housing Ombudsman Complaint Handling Code, we must </w:t>
      </w:r>
      <w:r w:rsidRPr="00A7779D">
        <w:rPr>
          <w:noProof/>
          <w:sz w:val="26"/>
          <w:szCs w:val="26"/>
        </w:rPr>
        <w:drawing>
          <wp:inline distT="0" distB="0" distL="0" distR="0" wp14:anchorId="54A1381A" wp14:editId="47F228BE">
            <wp:extent cx="21341" cy="18292"/>
            <wp:effectExtent l="0" t="0" r="0" b="0"/>
            <wp:docPr id="11188" name="Picture 11188"/>
            <wp:cNvGraphicFramePr/>
            <a:graphic xmlns:a="http://schemas.openxmlformats.org/drawingml/2006/main">
              <a:graphicData uri="http://schemas.openxmlformats.org/drawingml/2006/picture">
                <pic:pic xmlns:pic="http://schemas.openxmlformats.org/drawingml/2006/picture">
                  <pic:nvPicPr>
                    <pic:cNvPr id="11188" name="Picture 11188"/>
                    <pic:cNvPicPr/>
                  </pic:nvPicPr>
                  <pic:blipFill>
                    <a:blip r:embed="rId23"/>
                    <a:stretch>
                      <a:fillRect/>
                    </a:stretch>
                  </pic:blipFill>
                  <pic:spPr>
                    <a:xfrm>
                      <a:off x="0" y="0"/>
                      <a:ext cx="21341" cy="18292"/>
                    </a:xfrm>
                    <a:prstGeom prst="rect">
                      <a:avLst/>
                    </a:prstGeom>
                  </pic:spPr>
                </pic:pic>
              </a:graphicData>
            </a:graphic>
          </wp:inline>
        </w:drawing>
      </w:r>
      <w:r w:rsidRPr="00A7779D">
        <w:rPr>
          <w:sz w:val="26"/>
          <w:szCs w:val="26"/>
        </w:rPr>
        <w:t>inform the Ombudsman, provide information to affected residents and publish this on the website. A timescale for compliance must also be provided to the Housing Ombudsman.</w:t>
      </w:r>
    </w:p>
    <w:p w14:paraId="15955801" w14:textId="77777777" w:rsidR="0035238F" w:rsidRDefault="00000000">
      <w:pPr>
        <w:spacing w:after="2" w:line="256" w:lineRule="auto"/>
        <w:ind w:left="24"/>
        <w:jc w:val="left"/>
      </w:pPr>
      <w:r>
        <w:rPr>
          <w:sz w:val="26"/>
        </w:rPr>
        <w:t>Signed by a Director</w:t>
      </w:r>
    </w:p>
    <w:p w14:paraId="1D5DE194" w14:textId="77777777" w:rsidR="0035238F" w:rsidRDefault="00000000">
      <w:pPr>
        <w:spacing w:after="1128" w:line="259" w:lineRule="auto"/>
        <w:ind w:left="29" w:firstLine="0"/>
        <w:jc w:val="left"/>
      </w:pPr>
      <w:r>
        <w:rPr>
          <w:noProof/>
        </w:rPr>
        <w:drawing>
          <wp:inline distT="0" distB="0" distL="0" distR="0" wp14:anchorId="3011DF0F" wp14:editId="38A71AB7">
            <wp:extent cx="3963205" cy="295727"/>
            <wp:effectExtent l="0" t="0" r="0" b="0"/>
            <wp:docPr id="11424" name="Picture 11424"/>
            <wp:cNvGraphicFramePr/>
            <a:graphic xmlns:a="http://schemas.openxmlformats.org/drawingml/2006/main">
              <a:graphicData uri="http://schemas.openxmlformats.org/drawingml/2006/picture">
                <pic:pic xmlns:pic="http://schemas.openxmlformats.org/drawingml/2006/picture">
                  <pic:nvPicPr>
                    <pic:cNvPr id="11424" name="Picture 11424"/>
                    <pic:cNvPicPr/>
                  </pic:nvPicPr>
                  <pic:blipFill>
                    <a:blip r:embed="rId24"/>
                    <a:stretch>
                      <a:fillRect/>
                    </a:stretch>
                  </pic:blipFill>
                  <pic:spPr>
                    <a:xfrm>
                      <a:off x="0" y="0"/>
                      <a:ext cx="3963205" cy="295727"/>
                    </a:xfrm>
                    <a:prstGeom prst="rect">
                      <a:avLst/>
                    </a:prstGeom>
                  </pic:spPr>
                </pic:pic>
              </a:graphicData>
            </a:graphic>
          </wp:inline>
        </w:drawing>
      </w:r>
    </w:p>
    <w:p w14:paraId="35A39B9F" w14:textId="77777777" w:rsidR="0035238F" w:rsidRDefault="00000000">
      <w:pPr>
        <w:spacing w:after="112" w:line="256" w:lineRule="auto"/>
        <w:ind w:left="24"/>
        <w:jc w:val="left"/>
      </w:pPr>
      <w:r>
        <w:rPr>
          <w:sz w:val="26"/>
        </w:rPr>
        <w:t>Date</w:t>
      </w:r>
    </w:p>
    <w:p w14:paraId="6095E6B8" w14:textId="77777777" w:rsidR="0035238F" w:rsidRDefault="00000000">
      <w:pPr>
        <w:spacing w:after="0" w:line="259" w:lineRule="auto"/>
        <w:ind w:left="38" w:firstLine="0"/>
        <w:jc w:val="left"/>
      </w:pPr>
      <w:r>
        <w:rPr>
          <w:noProof/>
        </w:rPr>
        <w:drawing>
          <wp:inline distT="0" distB="0" distL="0" distR="0" wp14:anchorId="7DB8B744" wp14:editId="325BB546">
            <wp:extent cx="3923573" cy="228654"/>
            <wp:effectExtent l="0" t="0" r="0" b="0"/>
            <wp:docPr id="11425" name="Picture 11425"/>
            <wp:cNvGraphicFramePr/>
            <a:graphic xmlns:a="http://schemas.openxmlformats.org/drawingml/2006/main">
              <a:graphicData uri="http://schemas.openxmlformats.org/drawingml/2006/picture">
                <pic:pic xmlns:pic="http://schemas.openxmlformats.org/drawingml/2006/picture">
                  <pic:nvPicPr>
                    <pic:cNvPr id="11425" name="Picture 11425"/>
                    <pic:cNvPicPr/>
                  </pic:nvPicPr>
                  <pic:blipFill>
                    <a:blip r:embed="rId25"/>
                    <a:stretch>
                      <a:fillRect/>
                    </a:stretch>
                  </pic:blipFill>
                  <pic:spPr>
                    <a:xfrm>
                      <a:off x="0" y="0"/>
                      <a:ext cx="3923573" cy="228654"/>
                    </a:xfrm>
                    <a:prstGeom prst="rect">
                      <a:avLst/>
                    </a:prstGeom>
                  </pic:spPr>
                </pic:pic>
              </a:graphicData>
            </a:graphic>
          </wp:inline>
        </w:drawing>
      </w:r>
    </w:p>
    <w:sectPr w:rsidR="0035238F">
      <w:pgSz w:w="11840" w:h="16680"/>
      <w:pgMar w:top="1874" w:right="1435" w:bottom="1533"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6" style="width:5.25pt;height:5.25pt" coordsize="" o:spt="100" o:bullet="t" adj="0,,0" path="" stroked="f">
        <v:stroke joinstyle="miter"/>
        <v:imagedata r:id="rId1" o:title="image40"/>
        <v:formulas/>
        <v:path o:connecttype="segments"/>
      </v:shape>
    </w:pict>
  </w:numPicBullet>
  <w:numPicBullet w:numPicBulletId="1">
    <w:pict>
      <v:shape id="_x0000_i1037" style="width:5.25pt;height:5.25pt" coordsize="" o:spt="100" o:bullet="t" adj="0,,0" path="" stroked="f">
        <v:stroke joinstyle="miter"/>
        <v:imagedata r:id="rId2" o:title="image41"/>
        <v:formulas/>
        <v:path o:connecttype="segments"/>
      </v:shape>
    </w:pict>
  </w:numPicBullet>
  <w:abstractNum w:abstractNumId="0" w15:restartNumberingAfterBreak="0">
    <w:nsid w:val="1F985206"/>
    <w:multiLevelType w:val="hybridMultilevel"/>
    <w:tmpl w:val="FFB2E6F8"/>
    <w:lvl w:ilvl="0" w:tplc="6C56773C">
      <w:start w:val="1"/>
      <w:numFmt w:val="bullet"/>
      <w:lvlText w:val="•"/>
      <w:lvlPicBulletId w:val="0"/>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44DC3A">
      <w:start w:val="1"/>
      <w:numFmt w:val="bullet"/>
      <w:lvlText w:val="o"/>
      <w:lvlJc w:val="left"/>
      <w:pPr>
        <w:ind w:left="2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90D58A">
      <w:start w:val="1"/>
      <w:numFmt w:val="bullet"/>
      <w:lvlText w:val="▪"/>
      <w:lvlJc w:val="left"/>
      <w:pPr>
        <w:ind w:left="2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2045C0">
      <w:start w:val="1"/>
      <w:numFmt w:val="bullet"/>
      <w:lvlText w:val="•"/>
      <w:lvlJc w:val="left"/>
      <w:pPr>
        <w:ind w:left="3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684C74">
      <w:start w:val="1"/>
      <w:numFmt w:val="bullet"/>
      <w:lvlText w:val="o"/>
      <w:lvlJc w:val="left"/>
      <w:pPr>
        <w:ind w:left="4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0695E0">
      <w:start w:val="1"/>
      <w:numFmt w:val="bullet"/>
      <w:lvlText w:val="▪"/>
      <w:lvlJc w:val="left"/>
      <w:pPr>
        <w:ind w:left="5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2CF67C">
      <w:start w:val="1"/>
      <w:numFmt w:val="bullet"/>
      <w:lvlText w:val="•"/>
      <w:lvlJc w:val="left"/>
      <w:pPr>
        <w:ind w:left="5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78C6D2">
      <w:start w:val="1"/>
      <w:numFmt w:val="bullet"/>
      <w:lvlText w:val="o"/>
      <w:lvlJc w:val="left"/>
      <w:pPr>
        <w:ind w:left="6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66461C">
      <w:start w:val="1"/>
      <w:numFmt w:val="bullet"/>
      <w:lvlText w:val="▪"/>
      <w:lvlJc w:val="left"/>
      <w:pPr>
        <w:ind w:left="7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774D26"/>
    <w:multiLevelType w:val="hybridMultilevel"/>
    <w:tmpl w:val="E346B126"/>
    <w:lvl w:ilvl="0" w:tplc="A8487312">
      <w:start w:val="1"/>
      <w:numFmt w:val="bullet"/>
      <w:lvlText w:val="•"/>
      <w:lvlJc w:val="left"/>
      <w:pPr>
        <w:ind w:left="14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C8E1A1C">
      <w:start w:val="1"/>
      <w:numFmt w:val="bullet"/>
      <w:lvlText w:val="o"/>
      <w:lvlJc w:val="left"/>
      <w:pPr>
        <w:ind w:left="21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5E0788C">
      <w:start w:val="1"/>
      <w:numFmt w:val="bullet"/>
      <w:lvlText w:val="▪"/>
      <w:lvlJc w:val="left"/>
      <w:pPr>
        <w:ind w:left="29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9306F3C">
      <w:start w:val="1"/>
      <w:numFmt w:val="bullet"/>
      <w:lvlText w:val="•"/>
      <w:lvlJc w:val="left"/>
      <w:pPr>
        <w:ind w:left="36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64EED80">
      <w:start w:val="1"/>
      <w:numFmt w:val="bullet"/>
      <w:lvlText w:val="o"/>
      <w:lvlJc w:val="left"/>
      <w:pPr>
        <w:ind w:left="43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CF8E9DC">
      <w:start w:val="1"/>
      <w:numFmt w:val="bullet"/>
      <w:lvlText w:val="▪"/>
      <w:lvlJc w:val="left"/>
      <w:pPr>
        <w:ind w:left="50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3AA6828">
      <w:start w:val="1"/>
      <w:numFmt w:val="bullet"/>
      <w:lvlText w:val="•"/>
      <w:lvlJc w:val="left"/>
      <w:pPr>
        <w:ind w:left="57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8281146">
      <w:start w:val="1"/>
      <w:numFmt w:val="bullet"/>
      <w:lvlText w:val="o"/>
      <w:lvlJc w:val="left"/>
      <w:pPr>
        <w:ind w:left="65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89AF2E2">
      <w:start w:val="1"/>
      <w:numFmt w:val="bullet"/>
      <w:lvlText w:val="▪"/>
      <w:lvlJc w:val="left"/>
      <w:pPr>
        <w:ind w:left="72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67D3537"/>
    <w:multiLevelType w:val="hybridMultilevel"/>
    <w:tmpl w:val="578E5D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 w15:restartNumberingAfterBreak="0">
    <w:nsid w:val="2A4D7414"/>
    <w:multiLevelType w:val="hybridMultilevel"/>
    <w:tmpl w:val="D6980CDA"/>
    <w:lvl w:ilvl="0" w:tplc="55AAE38A">
      <w:start w:val="1"/>
      <w:numFmt w:val="bullet"/>
      <w:lvlText w:val="•"/>
      <w:lvlPicBulletId w:val="1"/>
      <w:lvlJc w:val="left"/>
      <w:pPr>
        <w:ind w:left="1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498B09C">
      <w:start w:val="1"/>
      <w:numFmt w:val="bullet"/>
      <w:lvlText w:val="o"/>
      <w:lvlJc w:val="left"/>
      <w:pPr>
        <w:ind w:left="25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E88E7AC">
      <w:start w:val="1"/>
      <w:numFmt w:val="bullet"/>
      <w:lvlText w:val="▪"/>
      <w:lvlJc w:val="left"/>
      <w:pPr>
        <w:ind w:left="32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24A30FC">
      <w:start w:val="1"/>
      <w:numFmt w:val="bullet"/>
      <w:lvlText w:val="•"/>
      <w:lvlJc w:val="left"/>
      <w:pPr>
        <w:ind w:left="39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7165DA2">
      <w:start w:val="1"/>
      <w:numFmt w:val="bullet"/>
      <w:lvlText w:val="o"/>
      <w:lvlJc w:val="left"/>
      <w:pPr>
        <w:ind w:left="46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C5A31EA">
      <w:start w:val="1"/>
      <w:numFmt w:val="bullet"/>
      <w:lvlText w:val="▪"/>
      <w:lvlJc w:val="left"/>
      <w:pPr>
        <w:ind w:left="5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AA860C0">
      <w:start w:val="1"/>
      <w:numFmt w:val="bullet"/>
      <w:lvlText w:val="•"/>
      <w:lvlJc w:val="left"/>
      <w:pPr>
        <w:ind w:left="6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2E0899A">
      <w:start w:val="1"/>
      <w:numFmt w:val="bullet"/>
      <w:lvlText w:val="o"/>
      <w:lvlJc w:val="left"/>
      <w:pPr>
        <w:ind w:left="6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87EA036">
      <w:start w:val="1"/>
      <w:numFmt w:val="bullet"/>
      <w:lvlText w:val="▪"/>
      <w:lvlJc w:val="left"/>
      <w:pPr>
        <w:ind w:left="7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A703DD9"/>
    <w:multiLevelType w:val="multilevel"/>
    <w:tmpl w:val="DAEE5F30"/>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CD282E"/>
    <w:multiLevelType w:val="hybridMultilevel"/>
    <w:tmpl w:val="405A134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3A7C5D03"/>
    <w:multiLevelType w:val="multilevel"/>
    <w:tmpl w:val="F618976C"/>
    <w:lvl w:ilvl="0">
      <w:start w:val="4"/>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57B36EE"/>
    <w:multiLevelType w:val="hybridMultilevel"/>
    <w:tmpl w:val="0FE6595E"/>
    <w:lvl w:ilvl="0" w:tplc="E494C5A6">
      <w:start w:val="1"/>
      <w:numFmt w:val="bullet"/>
      <w:lvlText w:val="•"/>
      <w:lvlJc w:val="left"/>
      <w:pPr>
        <w:ind w:left="14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1382F6E">
      <w:start w:val="1"/>
      <w:numFmt w:val="bullet"/>
      <w:lvlText w:val="o"/>
      <w:lvlJc w:val="left"/>
      <w:pPr>
        <w:ind w:left="22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CF076C0">
      <w:start w:val="1"/>
      <w:numFmt w:val="bullet"/>
      <w:lvlText w:val="▪"/>
      <w:lvlJc w:val="left"/>
      <w:pPr>
        <w:ind w:left="29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CC4F6EA">
      <w:start w:val="1"/>
      <w:numFmt w:val="bullet"/>
      <w:lvlText w:val="•"/>
      <w:lvlJc w:val="left"/>
      <w:pPr>
        <w:ind w:left="37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F400598">
      <w:start w:val="1"/>
      <w:numFmt w:val="bullet"/>
      <w:lvlText w:val="o"/>
      <w:lvlJc w:val="left"/>
      <w:pPr>
        <w:ind w:left="44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284506A">
      <w:start w:val="1"/>
      <w:numFmt w:val="bullet"/>
      <w:lvlText w:val="▪"/>
      <w:lvlJc w:val="left"/>
      <w:pPr>
        <w:ind w:left="51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D5ACAF0">
      <w:start w:val="1"/>
      <w:numFmt w:val="bullet"/>
      <w:lvlText w:val="•"/>
      <w:lvlJc w:val="left"/>
      <w:pPr>
        <w:ind w:left="58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06AEAFAC">
      <w:start w:val="1"/>
      <w:numFmt w:val="bullet"/>
      <w:lvlText w:val="o"/>
      <w:lvlJc w:val="left"/>
      <w:pPr>
        <w:ind w:left="65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DA2C0A0">
      <w:start w:val="1"/>
      <w:numFmt w:val="bullet"/>
      <w:lvlText w:val="▪"/>
      <w:lvlJc w:val="left"/>
      <w:pPr>
        <w:ind w:left="73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47DB6384"/>
    <w:multiLevelType w:val="hybridMultilevel"/>
    <w:tmpl w:val="0E24F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BF5EC4"/>
    <w:multiLevelType w:val="multilevel"/>
    <w:tmpl w:val="B8B21D76"/>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9B3869"/>
    <w:multiLevelType w:val="hybridMultilevel"/>
    <w:tmpl w:val="851E31D4"/>
    <w:lvl w:ilvl="0" w:tplc="DAC40940">
      <w:start w:val="1"/>
      <w:numFmt w:val="bullet"/>
      <w:lvlText w:val="•"/>
      <w:lvlJc w:val="left"/>
      <w:pPr>
        <w:ind w:left="14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9A4BF00">
      <w:start w:val="1"/>
      <w:numFmt w:val="bullet"/>
      <w:lvlText w:val="o"/>
      <w:lvlJc w:val="left"/>
      <w:pPr>
        <w:ind w:left="22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6C00652">
      <w:start w:val="1"/>
      <w:numFmt w:val="bullet"/>
      <w:lvlText w:val="▪"/>
      <w:lvlJc w:val="left"/>
      <w:pPr>
        <w:ind w:left="29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91E0E3E">
      <w:start w:val="1"/>
      <w:numFmt w:val="bullet"/>
      <w:lvlText w:val="•"/>
      <w:lvlJc w:val="left"/>
      <w:pPr>
        <w:ind w:left="37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CC6591A">
      <w:start w:val="1"/>
      <w:numFmt w:val="bullet"/>
      <w:lvlText w:val="o"/>
      <w:lvlJc w:val="left"/>
      <w:pPr>
        <w:ind w:left="44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8B44F64">
      <w:start w:val="1"/>
      <w:numFmt w:val="bullet"/>
      <w:lvlText w:val="▪"/>
      <w:lvlJc w:val="left"/>
      <w:pPr>
        <w:ind w:left="51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B561D4C">
      <w:start w:val="1"/>
      <w:numFmt w:val="bullet"/>
      <w:lvlText w:val="•"/>
      <w:lvlJc w:val="left"/>
      <w:pPr>
        <w:ind w:left="58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0620366">
      <w:start w:val="1"/>
      <w:numFmt w:val="bullet"/>
      <w:lvlText w:val="o"/>
      <w:lvlJc w:val="left"/>
      <w:pPr>
        <w:ind w:left="65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D3AC4F8">
      <w:start w:val="1"/>
      <w:numFmt w:val="bullet"/>
      <w:lvlText w:val="▪"/>
      <w:lvlJc w:val="left"/>
      <w:pPr>
        <w:ind w:left="73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643046B4"/>
    <w:multiLevelType w:val="multilevel"/>
    <w:tmpl w:val="32BE293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45080858">
    <w:abstractNumId w:val="1"/>
  </w:num>
  <w:num w:numId="2" w16cid:durableId="669797923">
    <w:abstractNumId w:val="0"/>
  </w:num>
  <w:num w:numId="3" w16cid:durableId="892959197">
    <w:abstractNumId w:val="3"/>
  </w:num>
  <w:num w:numId="4" w16cid:durableId="1772125539">
    <w:abstractNumId w:val="10"/>
  </w:num>
  <w:num w:numId="5" w16cid:durableId="608708641">
    <w:abstractNumId w:val="4"/>
  </w:num>
  <w:num w:numId="6" w16cid:durableId="1226912982">
    <w:abstractNumId w:val="11"/>
  </w:num>
  <w:num w:numId="7" w16cid:durableId="1487016289">
    <w:abstractNumId w:val="7"/>
  </w:num>
  <w:num w:numId="8" w16cid:durableId="1717005517">
    <w:abstractNumId w:val="9"/>
  </w:num>
  <w:num w:numId="9" w16cid:durableId="1810052296">
    <w:abstractNumId w:val="6"/>
  </w:num>
  <w:num w:numId="10" w16cid:durableId="542131639">
    <w:abstractNumId w:val="5"/>
  </w:num>
  <w:num w:numId="11" w16cid:durableId="2084065929">
    <w:abstractNumId w:val="8"/>
  </w:num>
  <w:num w:numId="12" w16cid:durableId="1704869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8F"/>
    <w:rsid w:val="000F499B"/>
    <w:rsid w:val="00134F8D"/>
    <w:rsid w:val="0035238F"/>
    <w:rsid w:val="005C7E09"/>
    <w:rsid w:val="00633499"/>
    <w:rsid w:val="00835777"/>
    <w:rsid w:val="009D3543"/>
    <w:rsid w:val="00A7779D"/>
    <w:rsid w:val="00AB7B14"/>
    <w:rsid w:val="00AC0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007B"/>
  <w15:docId w15:val="{F6082E5F-2290-4DFA-B46A-0F63FBE7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4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1" w:line="259" w:lineRule="auto"/>
      <w:ind w:left="29"/>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69" w:line="259" w:lineRule="auto"/>
      <w:ind w:left="24" w:hanging="10"/>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30"/>
    </w:rPr>
  </w:style>
  <w:style w:type="paragraph" w:styleId="ListParagraph">
    <w:name w:val="List Paragraph"/>
    <w:basedOn w:val="Normal"/>
    <w:uiPriority w:val="34"/>
    <w:qFormat/>
    <w:rsid w:val="00A77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9.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image" Target="media/image22.jpg"/><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Dixon</dc:creator>
  <cp:keywords/>
  <cp:lastModifiedBy>Katharine Dixon</cp:lastModifiedBy>
  <cp:revision>5</cp:revision>
  <dcterms:created xsi:type="dcterms:W3CDTF">2024-10-29T14:04:00Z</dcterms:created>
  <dcterms:modified xsi:type="dcterms:W3CDTF">2025-01-24T11:18:00Z</dcterms:modified>
</cp:coreProperties>
</file>